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43E1" w14:textId="77777777" w:rsidR="00DF65FB" w:rsidRDefault="005854CD" w:rsidP="00DF65FB">
      <w:pPr>
        <w:autoSpaceDE w:val="0"/>
        <w:autoSpaceDN w:val="0"/>
        <w:adjustRightInd w:val="0"/>
        <w:spacing w:after="0" w:line="240" w:lineRule="auto"/>
        <w:rPr>
          <w:rFonts w:ascii="Times New Roman" w:hAnsi="Times New Roman" w:cs="Times New Roman"/>
          <w:color w:val="000000"/>
          <w:sz w:val="26"/>
          <w:szCs w:val="26"/>
        </w:rPr>
      </w:pPr>
      <w:r>
        <w:rPr>
          <w:noProof/>
          <w:sz w:val="16"/>
        </w:rPr>
        <w:drawing>
          <wp:anchor distT="0" distB="0" distL="114300" distR="114300" simplePos="0" relativeHeight="251658240" behindDoc="1" locked="0" layoutInCell="1" allowOverlap="1" wp14:anchorId="01A5BEA6" wp14:editId="4E8F9EBA">
            <wp:simplePos x="0" y="0"/>
            <wp:positionH relativeFrom="column">
              <wp:posOffset>0</wp:posOffset>
            </wp:positionH>
            <wp:positionV relativeFrom="paragraph">
              <wp:posOffset>116205</wp:posOffset>
            </wp:positionV>
            <wp:extent cx="1257300" cy="1257300"/>
            <wp:effectExtent l="0" t="0" r="0" b="0"/>
            <wp:wrapNone/>
            <wp:docPr id="1" name="Picture 1" descr="http://www.sos.mo.gov/symbols/mo-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s.mo.gov/symbols/mo-seal.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9F550" w14:textId="77777777" w:rsidR="00DF65FB" w:rsidRDefault="00DF65FB" w:rsidP="00DF65FB">
      <w:pPr>
        <w:autoSpaceDE w:val="0"/>
        <w:autoSpaceDN w:val="0"/>
        <w:adjustRightInd w:val="0"/>
        <w:spacing w:after="0" w:line="240" w:lineRule="auto"/>
        <w:rPr>
          <w:rFonts w:ascii="Times New Roman" w:hAnsi="Times New Roman" w:cs="Times New Roman"/>
          <w:color w:val="000000"/>
          <w:sz w:val="26"/>
          <w:szCs w:val="26"/>
        </w:rPr>
      </w:pPr>
    </w:p>
    <w:p w14:paraId="16A4F188" w14:textId="77777777" w:rsidR="001A7007" w:rsidRPr="00F77EE8" w:rsidRDefault="001A7007" w:rsidP="00DF65FB">
      <w:pPr>
        <w:autoSpaceDE w:val="0"/>
        <w:autoSpaceDN w:val="0"/>
        <w:adjustRightInd w:val="0"/>
        <w:spacing w:after="0" w:line="240" w:lineRule="auto"/>
        <w:rPr>
          <w:rFonts w:ascii="Garamond" w:hAnsi="Garamond" w:cs="Times New Roman"/>
          <w:color w:val="000000"/>
          <w:sz w:val="40"/>
          <w:szCs w:val="40"/>
        </w:rPr>
      </w:pPr>
    </w:p>
    <w:p w14:paraId="50D29E6F" w14:textId="1341C553" w:rsidR="008B4F5A" w:rsidRPr="00F77EE8" w:rsidRDefault="00F77EE8" w:rsidP="008B4F5A">
      <w:pPr>
        <w:autoSpaceDE w:val="0"/>
        <w:autoSpaceDN w:val="0"/>
        <w:adjustRightInd w:val="0"/>
        <w:spacing w:after="0" w:line="240" w:lineRule="auto"/>
        <w:jc w:val="center"/>
        <w:rPr>
          <w:rFonts w:ascii="Garamond" w:hAnsi="Garamond" w:cs="Times New Roman"/>
          <w:b/>
          <w:color w:val="000000"/>
          <w:sz w:val="40"/>
          <w:szCs w:val="40"/>
        </w:rPr>
      </w:pPr>
      <w:r w:rsidRPr="00F77EE8">
        <w:rPr>
          <w:rFonts w:ascii="Garamond" w:hAnsi="Garamond" w:cs="Times New Roman"/>
          <w:b/>
          <w:color w:val="000000"/>
          <w:sz w:val="40"/>
          <w:szCs w:val="40"/>
        </w:rPr>
        <w:t>20</w:t>
      </w:r>
      <w:r w:rsidR="00E26459">
        <w:rPr>
          <w:rFonts w:ascii="Garamond" w:hAnsi="Garamond" w:cs="Times New Roman"/>
          <w:b/>
          <w:color w:val="000000"/>
          <w:sz w:val="40"/>
          <w:szCs w:val="40"/>
        </w:rPr>
        <w:t>2</w:t>
      </w:r>
      <w:r w:rsidR="001335A5">
        <w:rPr>
          <w:rFonts w:ascii="Garamond" w:hAnsi="Garamond" w:cs="Times New Roman"/>
          <w:b/>
          <w:color w:val="000000"/>
          <w:sz w:val="40"/>
          <w:szCs w:val="40"/>
        </w:rPr>
        <w:t>3</w:t>
      </w:r>
      <w:r w:rsidRPr="00F77EE8">
        <w:rPr>
          <w:rFonts w:ascii="Garamond" w:hAnsi="Garamond" w:cs="Times New Roman"/>
          <w:b/>
          <w:color w:val="000000"/>
          <w:sz w:val="40"/>
          <w:szCs w:val="40"/>
        </w:rPr>
        <w:t xml:space="preserve"> </w:t>
      </w:r>
      <w:r w:rsidR="008B4F5A" w:rsidRPr="00F77EE8">
        <w:rPr>
          <w:rFonts w:ascii="Garamond" w:hAnsi="Garamond" w:cs="Times New Roman"/>
          <w:b/>
          <w:color w:val="000000"/>
          <w:sz w:val="40"/>
          <w:szCs w:val="40"/>
        </w:rPr>
        <w:t>Cass County</w:t>
      </w:r>
    </w:p>
    <w:p w14:paraId="3B14F2B9" w14:textId="77777777" w:rsidR="00DF65FB" w:rsidRPr="008B4F5A" w:rsidRDefault="00DF65FB" w:rsidP="008B4F5A">
      <w:pPr>
        <w:autoSpaceDE w:val="0"/>
        <w:autoSpaceDN w:val="0"/>
        <w:adjustRightInd w:val="0"/>
        <w:spacing w:after="0" w:line="240" w:lineRule="auto"/>
        <w:jc w:val="center"/>
        <w:rPr>
          <w:rFonts w:ascii="Times New Roman" w:hAnsi="Times New Roman" w:cs="Times New Roman"/>
          <w:b/>
          <w:color w:val="000000"/>
          <w:sz w:val="36"/>
          <w:szCs w:val="36"/>
        </w:rPr>
      </w:pPr>
      <w:r w:rsidRPr="00F77EE8">
        <w:rPr>
          <w:rFonts w:ascii="Garamond" w:hAnsi="Garamond" w:cs="Times New Roman"/>
          <w:b/>
          <w:color w:val="000000"/>
          <w:sz w:val="40"/>
          <w:szCs w:val="40"/>
        </w:rPr>
        <w:t>Delinquent Tax Certificate Sale</w:t>
      </w:r>
    </w:p>
    <w:p w14:paraId="2DB07A5A" w14:textId="77777777" w:rsidR="00DF65FB" w:rsidRDefault="00DF65FB" w:rsidP="00DF65FB">
      <w:pPr>
        <w:autoSpaceDE w:val="0"/>
        <w:autoSpaceDN w:val="0"/>
        <w:adjustRightInd w:val="0"/>
        <w:spacing w:after="0" w:line="240" w:lineRule="auto"/>
        <w:rPr>
          <w:rFonts w:ascii="Times New Roman" w:hAnsi="Times New Roman" w:cs="Times New Roman"/>
          <w:color w:val="000000"/>
          <w:sz w:val="26"/>
          <w:szCs w:val="26"/>
        </w:rPr>
      </w:pPr>
    </w:p>
    <w:p w14:paraId="66528BAF" w14:textId="77777777" w:rsidR="004A6C84" w:rsidRPr="008B4F5A" w:rsidRDefault="004A6C84" w:rsidP="00DF65FB">
      <w:pPr>
        <w:autoSpaceDE w:val="0"/>
        <w:autoSpaceDN w:val="0"/>
        <w:adjustRightInd w:val="0"/>
        <w:spacing w:after="0" w:line="240" w:lineRule="auto"/>
        <w:rPr>
          <w:rFonts w:ascii="Times New Roman" w:hAnsi="Times New Roman" w:cs="Times New Roman"/>
          <w:color w:val="000000"/>
          <w:sz w:val="26"/>
          <w:szCs w:val="26"/>
        </w:rPr>
      </w:pPr>
    </w:p>
    <w:p w14:paraId="07C5B33C" w14:textId="060B5691" w:rsidR="00DF65FB" w:rsidRPr="00F77EE8" w:rsidRDefault="00DF65FB" w:rsidP="00DF65FB">
      <w:pPr>
        <w:autoSpaceDE w:val="0"/>
        <w:autoSpaceDN w:val="0"/>
        <w:adjustRightInd w:val="0"/>
        <w:spacing w:after="0" w:line="240" w:lineRule="auto"/>
        <w:rPr>
          <w:rFonts w:ascii="Garamond" w:hAnsi="Garamond" w:cs="Times New Roman"/>
          <w:color w:val="000000"/>
          <w:sz w:val="26"/>
          <w:szCs w:val="26"/>
        </w:rPr>
      </w:pPr>
      <w:r w:rsidRPr="00F77EE8">
        <w:rPr>
          <w:rFonts w:ascii="Garamond" w:hAnsi="Garamond" w:cs="Times New Roman"/>
          <w:color w:val="000000"/>
          <w:sz w:val="26"/>
          <w:szCs w:val="26"/>
        </w:rPr>
        <w:t>T</w:t>
      </w:r>
      <w:r w:rsidR="00F72DFA" w:rsidRPr="00F77EE8">
        <w:rPr>
          <w:rFonts w:ascii="Garamond" w:hAnsi="Garamond" w:cs="Times New Roman"/>
          <w:color w:val="000000"/>
          <w:sz w:val="26"/>
          <w:szCs w:val="26"/>
        </w:rPr>
        <w:t>HANK YOU</w:t>
      </w:r>
      <w:r w:rsidRPr="00F77EE8">
        <w:rPr>
          <w:rFonts w:ascii="Garamond" w:hAnsi="Garamond" w:cs="Times New Roman"/>
          <w:color w:val="000000"/>
          <w:sz w:val="26"/>
          <w:szCs w:val="26"/>
        </w:rPr>
        <w:t xml:space="preserve"> for your interest in the 20</w:t>
      </w:r>
      <w:r w:rsidR="007F0ABC">
        <w:rPr>
          <w:rFonts w:ascii="Garamond" w:hAnsi="Garamond" w:cs="Times New Roman"/>
          <w:color w:val="000000"/>
          <w:sz w:val="26"/>
          <w:szCs w:val="26"/>
        </w:rPr>
        <w:t>2</w:t>
      </w:r>
      <w:r w:rsidR="001335A5">
        <w:rPr>
          <w:rFonts w:ascii="Garamond" w:hAnsi="Garamond" w:cs="Times New Roman"/>
          <w:color w:val="000000"/>
          <w:sz w:val="26"/>
          <w:szCs w:val="26"/>
        </w:rPr>
        <w:t>3</w:t>
      </w:r>
      <w:r w:rsidRPr="00F77EE8">
        <w:rPr>
          <w:rFonts w:ascii="Garamond" w:hAnsi="Garamond" w:cs="Times New Roman"/>
          <w:color w:val="000000"/>
          <w:sz w:val="26"/>
          <w:szCs w:val="26"/>
        </w:rPr>
        <w:t xml:space="preserve"> Delinquent Tax Certificate Sale.</w:t>
      </w:r>
    </w:p>
    <w:p w14:paraId="4679C589" w14:textId="77777777" w:rsidR="00E74C1E" w:rsidRPr="00F77EE8" w:rsidRDefault="00E74C1E" w:rsidP="00DF65FB">
      <w:pPr>
        <w:autoSpaceDE w:val="0"/>
        <w:autoSpaceDN w:val="0"/>
        <w:adjustRightInd w:val="0"/>
        <w:spacing w:after="0" w:line="240" w:lineRule="auto"/>
        <w:rPr>
          <w:rFonts w:ascii="Garamond" w:hAnsi="Garamond" w:cs="Times New Roman"/>
          <w:color w:val="000000"/>
          <w:sz w:val="26"/>
          <w:szCs w:val="26"/>
        </w:rPr>
      </w:pPr>
    </w:p>
    <w:p w14:paraId="702ABBE6" w14:textId="77777777" w:rsidR="00F62F17" w:rsidRDefault="00E74C1E" w:rsidP="00F62F17">
      <w:pPr>
        <w:autoSpaceDE w:val="0"/>
        <w:autoSpaceDN w:val="0"/>
        <w:adjustRightInd w:val="0"/>
        <w:spacing w:after="0" w:line="240" w:lineRule="auto"/>
        <w:rPr>
          <w:rFonts w:ascii="Garamond" w:hAnsi="Garamond" w:cs="Times New Roman"/>
          <w:color w:val="000000"/>
          <w:sz w:val="26"/>
          <w:szCs w:val="26"/>
        </w:rPr>
      </w:pPr>
      <w:r w:rsidRPr="00F77EE8">
        <w:rPr>
          <w:rFonts w:ascii="Garamond" w:hAnsi="Garamond" w:cs="Times New Roman"/>
          <w:b/>
          <w:color w:val="000000"/>
          <w:sz w:val="26"/>
          <w:szCs w:val="26"/>
        </w:rPr>
        <w:t xml:space="preserve">This summary is provided for your convenience only. </w:t>
      </w:r>
      <w:r w:rsidRPr="00F77EE8">
        <w:rPr>
          <w:rFonts w:ascii="Garamond" w:hAnsi="Garamond" w:cs="Times New Roman"/>
          <w:b/>
          <w:sz w:val="26"/>
          <w:szCs w:val="26"/>
        </w:rPr>
        <w:t xml:space="preserve">The </w:t>
      </w:r>
      <w:r w:rsidR="00B4499F">
        <w:rPr>
          <w:rFonts w:ascii="Garamond" w:hAnsi="Garamond" w:cs="Times New Roman"/>
          <w:b/>
          <w:sz w:val="26"/>
          <w:szCs w:val="26"/>
        </w:rPr>
        <w:t>a</w:t>
      </w:r>
      <w:r w:rsidRPr="00F77EE8">
        <w:rPr>
          <w:rFonts w:ascii="Garamond" w:hAnsi="Garamond" w:cs="Times New Roman"/>
          <w:b/>
          <w:sz w:val="26"/>
          <w:szCs w:val="26"/>
        </w:rPr>
        <w:t xml:space="preserve">nnual Delinquent Tax Certificate Sale is governed by </w:t>
      </w:r>
      <w:r w:rsidR="00F62F17">
        <w:rPr>
          <w:rFonts w:ascii="Garamond" w:hAnsi="Garamond" w:cs="Times New Roman"/>
          <w:b/>
          <w:sz w:val="26"/>
          <w:szCs w:val="26"/>
        </w:rPr>
        <w:t xml:space="preserve">the </w:t>
      </w:r>
      <w:r w:rsidRPr="00F77EE8">
        <w:rPr>
          <w:rFonts w:ascii="Garamond" w:hAnsi="Garamond" w:cs="Times New Roman"/>
          <w:b/>
          <w:sz w:val="26"/>
          <w:szCs w:val="26"/>
        </w:rPr>
        <w:t>Revised Statutes of Missouri (</w:t>
      </w:r>
      <w:proofErr w:type="spellStart"/>
      <w:r w:rsidRPr="00F77EE8">
        <w:rPr>
          <w:rFonts w:ascii="Garamond" w:hAnsi="Garamond" w:cs="Times New Roman"/>
          <w:b/>
          <w:sz w:val="26"/>
          <w:szCs w:val="26"/>
        </w:rPr>
        <w:t>RSMo</w:t>
      </w:r>
      <w:proofErr w:type="spellEnd"/>
      <w:r w:rsidRPr="00F77EE8">
        <w:rPr>
          <w:rFonts w:ascii="Garamond" w:hAnsi="Garamond" w:cs="Times New Roman"/>
          <w:b/>
          <w:sz w:val="26"/>
          <w:szCs w:val="26"/>
        </w:rPr>
        <w:t>.)</w:t>
      </w:r>
      <w:r w:rsidR="00F62F17">
        <w:rPr>
          <w:rFonts w:ascii="Garamond" w:hAnsi="Garamond" w:cs="Times New Roman"/>
          <w:b/>
          <w:sz w:val="26"/>
          <w:szCs w:val="26"/>
        </w:rPr>
        <w:t xml:space="preserve"> Chapter 140</w:t>
      </w:r>
      <w:r w:rsidRPr="00F77EE8">
        <w:rPr>
          <w:rFonts w:ascii="Garamond" w:hAnsi="Garamond" w:cs="Times New Roman"/>
          <w:b/>
          <w:sz w:val="26"/>
          <w:szCs w:val="26"/>
        </w:rPr>
        <w:t>, which is the final authority.</w:t>
      </w:r>
      <w:r w:rsidRPr="00F77EE8">
        <w:rPr>
          <w:rFonts w:ascii="Garamond" w:hAnsi="Garamond" w:cs="Times New Roman"/>
          <w:b/>
          <w:color w:val="000000"/>
          <w:sz w:val="26"/>
          <w:szCs w:val="26"/>
        </w:rPr>
        <w:t xml:space="preserve"> </w:t>
      </w:r>
      <w:r w:rsidR="00B4499F" w:rsidRPr="00B4499F">
        <w:rPr>
          <w:rFonts w:ascii="Garamond" w:hAnsi="Garamond" w:cs="Times New Roman"/>
          <w:color w:val="000000"/>
          <w:sz w:val="26"/>
          <w:szCs w:val="26"/>
        </w:rPr>
        <w:t>County</w:t>
      </w:r>
      <w:r w:rsidR="00B4499F">
        <w:rPr>
          <w:rFonts w:ascii="Garamond" w:hAnsi="Garamond" w:cs="Times New Roman"/>
          <w:b/>
          <w:color w:val="000000"/>
          <w:sz w:val="26"/>
          <w:szCs w:val="26"/>
        </w:rPr>
        <w:t xml:space="preserve"> </w:t>
      </w:r>
      <w:r w:rsidR="006F5E29" w:rsidRPr="00202BCB">
        <w:rPr>
          <w:rFonts w:ascii="Garamond" w:hAnsi="Garamond" w:cs="Times New Roman"/>
          <w:sz w:val="26"/>
          <w:szCs w:val="26"/>
        </w:rPr>
        <w:t xml:space="preserve">Collectors are not responsible to verify </w:t>
      </w:r>
      <w:r w:rsidR="00202BCB">
        <w:rPr>
          <w:rFonts w:ascii="Garamond" w:hAnsi="Garamond" w:cs="Times New Roman"/>
          <w:sz w:val="26"/>
          <w:szCs w:val="26"/>
        </w:rPr>
        <w:t>compliance</w:t>
      </w:r>
      <w:r w:rsidR="006F5E29" w:rsidRPr="00F77EE8">
        <w:rPr>
          <w:rFonts w:ascii="Garamond" w:hAnsi="Garamond" w:cs="Times New Roman"/>
          <w:sz w:val="26"/>
          <w:szCs w:val="26"/>
        </w:rPr>
        <w:t>.</w:t>
      </w:r>
      <w:r w:rsidR="00F62F17">
        <w:rPr>
          <w:rFonts w:ascii="Garamond" w:hAnsi="Garamond" w:cs="Times New Roman"/>
          <w:sz w:val="26"/>
          <w:szCs w:val="26"/>
        </w:rPr>
        <w:t xml:space="preserve"> </w:t>
      </w:r>
      <w:r w:rsidR="007E4F8E" w:rsidRPr="00F77EE8">
        <w:rPr>
          <w:rFonts w:ascii="Garamond" w:hAnsi="Garamond" w:cs="Times New Roman"/>
          <w:color w:val="000000"/>
          <w:sz w:val="26"/>
          <w:szCs w:val="26"/>
          <w:u w:val="single"/>
        </w:rPr>
        <w:t>This is not a mortgage foreclosure sale</w:t>
      </w:r>
      <w:r w:rsidR="007E4F8E" w:rsidRPr="00F77EE8">
        <w:rPr>
          <w:rFonts w:ascii="Garamond" w:hAnsi="Garamond" w:cs="Times New Roman"/>
          <w:color w:val="000000"/>
          <w:sz w:val="26"/>
          <w:szCs w:val="26"/>
        </w:rPr>
        <w:t xml:space="preserve">; </w:t>
      </w:r>
      <w:r w:rsidR="00F62F17">
        <w:rPr>
          <w:rFonts w:ascii="Garamond" w:hAnsi="Garamond" w:cs="Times New Roman"/>
          <w:color w:val="000000"/>
          <w:sz w:val="26"/>
          <w:szCs w:val="26"/>
        </w:rPr>
        <w:t>I</w:t>
      </w:r>
      <w:r w:rsidR="007E4F8E" w:rsidRPr="00F77EE8">
        <w:rPr>
          <w:rFonts w:ascii="Garamond" w:hAnsi="Garamond" w:cs="Times New Roman"/>
          <w:color w:val="000000"/>
          <w:sz w:val="26"/>
          <w:szCs w:val="26"/>
        </w:rPr>
        <w:t xml:space="preserve"> sell Tax Liens on </w:t>
      </w:r>
      <w:r w:rsidR="00F62F17">
        <w:rPr>
          <w:rFonts w:ascii="Garamond" w:hAnsi="Garamond" w:cs="Times New Roman"/>
          <w:color w:val="000000"/>
          <w:sz w:val="26"/>
          <w:szCs w:val="26"/>
        </w:rPr>
        <w:t>p</w:t>
      </w:r>
      <w:r w:rsidR="007E4F8E" w:rsidRPr="00F77EE8">
        <w:rPr>
          <w:rFonts w:ascii="Garamond" w:hAnsi="Garamond" w:cs="Times New Roman"/>
          <w:color w:val="000000"/>
          <w:sz w:val="26"/>
          <w:szCs w:val="26"/>
        </w:rPr>
        <w:t xml:space="preserve">roperties for </w:t>
      </w:r>
      <w:r w:rsidR="00F62F17">
        <w:rPr>
          <w:rFonts w:ascii="Garamond" w:hAnsi="Garamond" w:cs="Times New Roman"/>
          <w:color w:val="000000"/>
          <w:sz w:val="26"/>
          <w:szCs w:val="26"/>
        </w:rPr>
        <w:t>t</w:t>
      </w:r>
      <w:r w:rsidR="007E4F8E" w:rsidRPr="00F77EE8">
        <w:rPr>
          <w:rFonts w:ascii="Garamond" w:hAnsi="Garamond" w:cs="Times New Roman"/>
          <w:color w:val="000000"/>
          <w:sz w:val="26"/>
          <w:szCs w:val="26"/>
        </w:rPr>
        <w:t>axes due.</w:t>
      </w:r>
    </w:p>
    <w:p w14:paraId="3FF9F8DB" w14:textId="21B9CE44" w:rsidR="00E74C1E" w:rsidRPr="00F77EE8" w:rsidRDefault="007E4F8E" w:rsidP="00F62F17">
      <w:pPr>
        <w:autoSpaceDE w:val="0"/>
        <w:autoSpaceDN w:val="0"/>
        <w:adjustRightInd w:val="0"/>
        <w:spacing w:after="0" w:line="240" w:lineRule="auto"/>
        <w:rPr>
          <w:rFonts w:ascii="Garamond" w:hAnsi="Garamond" w:cs="Times New Roman"/>
          <w:color w:val="000000"/>
          <w:sz w:val="26"/>
          <w:szCs w:val="26"/>
        </w:rPr>
      </w:pPr>
      <w:r w:rsidRPr="00F77EE8">
        <w:rPr>
          <w:rFonts w:ascii="Garamond" w:hAnsi="Garamond" w:cs="Times New Roman"/>
          <w:color w:val="000000"/>
          <w:sz w:val="26"/>
          <w:szCs w:val="26"/>
        </w:rPr>
        <w:t xml:space="preserve"> </w:t>
      </w:r>
    </w:p>
    <w:p w14:paraId="73CCD228" w14:textId="77777777" w:rsidR="007E4F8E" w:rsidRPr="00F77EE8" w:rsidRDefault="00E74C1E" w:rsidP="007E4F8E">
      <w:pPr>
        <w:autoSpaceDE w:val="0"/>
        <w:autoSpaceDN w:val="0"/>
        <w:adjustRightInd w:val="0"/>
        <w:spacing w:after="0" w:line="240" w:lineRule="auto"/>
        <w:rPr>
          <w:rFonts w:ascii="Garamond" w:hAnsi="Garamond" w:cs="Times New Roman"/>
          <w:color w:val="000000"/>
          <w:sz w:val="26"/>
          <w:szCs w:val="26"/>
        </w:rPr>
      </w:pPr>
      <w:r w:rsidRPr="00F77EE8">
        <w:rPr>
          <w:rFonts w:ascii="Garamond" w:hAnsi="Garamond" w:cs="Times New Roman"/>
          <w:color w:val="000000"/>
          <w:sz w:val="26"/>
          <w:szCs w:val="26"/>
        </w:rPr>
        <w:t xml:space="preserve">You should make yourself aware of </w:t>
      </w:r>
      <w:r w:rsidR="00B4499F">
        <w:rPr>
          <w:rFonts w:ascii="Garamond" w:hAnsi="Garamond" w:cs="Times New Roman"/>
          <w:color w:val="000000"/>
          <w:sz w:val="26"/>
          <w:szCs w:val="26"/>
        </w:rPr>
        <w:t>the</w:t>
      </w:r>
      <w:r w:rsidRPr="00F77EE8">
        <w:rPr>
          <w:rFonts w:ascii="Garamond" w:hAnsi="Garamond" w:cs="Times New Roman"/>
          <w:color w:val="000000"/>
          <w:sz w:val="26"/>
          <w:szCs w:val="26"/>
        </w:rPr>
        <w:t xml:space="preserve"> law</w:t>
      </w:r>
      <w:r w:rsidR="004A6C84" w:rsidRPr="00F77EE8">
        <w:rPr>
          <w:rFonts w:ascii="Garamond" w:hAnsi="Garamond" w:cs="Times New Roman"/>
          <w:color w:val="000000"/>
          <w:sz w:val="26"/>
          <w:szCs w:val="26"/>
        </w:rPr>
        <w:t>s</w:t>
      </w:r>
      <w:r w:rsidRPr="00F77EE8">
        <w:rPr>
          <w:rFonts w:ascii="Garamond" w:hAnsi="Garamond" w:cs="Times New Roman"/>
          <w:color w:val="000000"/>
          <w:sz w:val="26"/>
          <w:szCs w:val="26"/>
        </w:rPr>
        <w:t xml:space="preserve"> which govern your rights and responsibilities as a purchaser of property at a Delinquent Tax Certificate Sale. You may wish to consult an attorney before making a bid.</w:t>
      </w:r>
    </w:p>
    <w:p w14:paraId="13A73841" w14:textId="77777777" w:rsidR="00246FA4" w:rsidRPr="00F77EE8" w:rsidRDefault="007E4F8E" w:rsidP="007E4F8E">
      <w:pPr>
        <w:autoSpaceDE w:val="0"/>
        <w:autoSpaceDN w:val="0"/>
        <w:adjustRightInd w:val="0"/>
        <w:spacing w:after="0" w:line="240" w:lineRule="auto"/>
        <w:rPr>
          <w:rFonts w:ascii="Garamond" w:hAnsi="Garamond" w:cs="Times New Roman"/>
          <w:sz w:val="26"/>
          <w:szCs w:val="26"/>
        </w:rPr>
      </w:pPr>
      <w:r w:rsidRPr="00F77EE8">
        <w:rPr>
          <w:rFonts w:ascii="Garamond" w:eastAsia="Times New Roman" w:hAnsi="Garamond" w:cs="Times New Roman"/>
          <w:b/>
          <w:sz w:val="26"/>
          <w:szCs w:val="26"/>
        </w:rPr>
        <w:t xml:space="preserve"> </w:t>
      </w:r>
      <w:r w:rsidR="00246FA4" w:rsidRPr="00F77EE8">
        <w:rPr>
          <w:rFonts w:ascii="Garamond" w:hAnsi="Garamond" w:cs="Times New Roman"/>
          <w:sz w:val="26"/>
          <w:szCs w:val="26"/>
        </w:rPr>
        <w:t xml:space="preserve"> </w:t>
      </w:r>
    </w:p>
    <w:p w14:paraId="1125C280" w14:textId="77777777" w:rsidR="007E4F8E" w:rsidRPr="00F77EE8" w:rsidRDefault="00F77EE8" w:rsidP="00246FA4">
      <w:pPr>
        <w:autoSpaceDE w:val="0"/>
        <w:autoSpaceDN w:val="0"/>
        <w:adjustRightInd w:val="0"/>
        <w:spacing w:after="0" w:line="240" w:lineRule="auto"/>
        <w:rPr>
          <w:rFonts w:ascii="Garamond" w:hAnsi="Garamond" w:cs="Times New Roman"/>
          <w:color w:val="000000"/>
          <w:sz w:val="26"/>
          <w:szCs w:val="26"/>
        </w:rPr>
      </w:pPr>
      <w:r>
        <w:rPr>
          <w:rFonts w:ascii="Garamond" w:hAnsi="Garamond" w:cs="Times New Roman"/>
          <w:color w:val="000000"/>
          <w:sz w:val="26"/>
          <w:szCs w:val="26"/>
        </w:rPr>
        <w:t xml:space="preserve">The </w:t>
      </w:r>
      <w:r w:rsidR="00246FA4" w:rsidRPr="00F77EE8">
        <w:rPr>
          <w:rFonts w:ascii="Garamond" w:hAnsi="Garamond" w:cs="Times New Roman"/>
          <w:color w:val="000000"/>
          <w:sz w:val="26"/>
          <w:szCs w:val="26"/>
        </w:rPr>
        <w:t>C</w:t>
      </w:r>
      <w:r>
        <w:rPr>
          <w:rFonts w:ascii="Garamond" w:hAnsi="Garamond" w:cs="Times New Roman"/>
          <w:color w:val="000000"/>
          <w:sz w:val="26"/>
          <w:szCs w:val="26"/>
        </w:rPr>
        <w:t>ass County</w:t>
      </w:r>
      <w:r w:rsidR="00246FA4" w:rsidRPr="00F77EE8">
        <w:rPr>
          <w:rFonts w:ascii="Garamond" w:hAnsi="Garamond" w:cs="Times New Roman"/>
          <w:color w:val="000000"/>
          <w:sz w:val="26"/>
          <w:szCs w:val="26"/>
        </w:rPr>
        <w:t xml:space="preserve"> Library has a set of statute books from which you can learn more about tax sale law. The statutes are also available over the internet at the following address: </w:t>
      </w:r>
      <w:hyperlink r:id="rId8" w:history="1">
        <w:r w:rsidR="00246FA4" w:rsidRPr="00F77EE8">
          <w:rPr>
            <w:rStyle w:val="Hyperlink"/>
            <w:rFonts w:ascii="Garamond" w:hAnsi="Garamond" w:cs="Times New Roman"/>
            <w:b/>
            <w:sz w:val="26"/>
            <w:szCs w:val="26"/>
          </w:rPr>
          <w:t>www.moga.mo.gov</w:t>
        </w:r>
      </w:hyperlink>
      <w:r w:rsidR="00246FA4" w:rsidRPr="00F77EE8">
        <w:rPr>
          <w:rFonts w:ascii="Garamond" w:hAnsi="Garamond" w:cs="Times New Roman"/>
          <w:b/>
          <w:color w:val="0000FF"/>
          <w:sz w:val="26"/>
          <w:szCs w:val="26"/>
        </w:rPr>
        <w:t xml:space="preserve">. </w:t>
      </w:r>
      <w:r w:rsidR="00246FA4" w:rsidRPr="00F77EE8">
        <w:rPr>
          <w:rFonts w:ascii="Garamond" w:hAnsi="Garamond" w:cs="Times New Roman"/>
          <w:color w:val="000000"/>
          <w:sz w:val="26"/>
          <w:szCs w:val="26"/>
        </w:rPr>
        <w:t xml:space="preserve">You may </w:t>
      </w:r>
      <w:r w:rsidR="00B4499F">
        <w:rPr>
          <w:rFonts w:ascii="Garamond" w:hAnsi="Garamond" w:cs="Times New Roman"/>
          <w:color w:val="000000"/>
          <w:sz w:val="26"/>
          <w:szCs w:val="26"/>
        </w:rPr>
        <w:t>purchase t</w:t>
      </w:r>
      <w:r w:rsidR="00246FA4" w:rsidRPr="00F77EE8">
        <w:rPr>
          <w:rFonts w:ascii="Garamond" w:hAnsi="Garamond" w:cs="Times New Roman"/>
          <w:color w:val="000000"/>
          <w:sz w:val="26"/>
          <w:szCs w:val="26"/>
        </w:rPr>
        <w:t>he Missouri State Tax Commission Chapter 140</w:t>
      </w:r>
      <w:r w:rsidR="00F378E4" w:rsidRPr="00F77EE8">
        <w:rPr>
          <w:rFonts w:ascii="Garamond" w:hAnsi="Garamond" w:cs="Times New Roman"/>
          <w:color w:val="000000"/>
          <w:sz w:val="26"/>
          <w:szCs w:val="26"/>
        </w:rPr>
        <w:t xml:space="preserve"> </w:t>
      </w:r>
      <w:r w:rsidR="00246FA4" w:rsidRPr="00F77EE8">
        <w:rPr>
          <w:rFonts w:ascii="Garamond" w:hAnsi="Garamond" w:cs="Times New Roman"/>
          <w:color w:val="000000"/>
          <w:sz w:val="26"/>
          <w:szCs w:val="26"/>
        </w:rPr>
        <w:t xml:space="preserve">Tax Sale Procedure Manual </w:t>
      </w:r>
      <w:r w:rsidR="00B4499F">
        <w:rPr>
          <w:rFonts w:ascii="Garamond" w:hAnsi="Garamond" w:cs="Times New Roman"/>
          <w:color w:val="000000"/>
          <w:sz w:val="26"/>
          <w:szCs w:val="26"/>
        </w:rPr>
        <w:t xml:space="preserve">for $5.00; </w:t>
      </w:r>
      <w:r w:rsidR="00246FA4" w:rsidRPr="00F77EE8">
        <w:rPr>
          <w:rFonts w:ascii="Garamond" w:hAnsi="Garamond" w:cs="Times New Roman"/>
          <w:color w:val="000000"/>
          <w:sz w:val="26"/>
          <w:szCs w:val="26"/>
        </w:rPr>
        <w:t>that might be of help to you</w:t>
      </w:r>
      <w:r w:rsidR="00B4499F">
        <w:rPr>
          <w:rFonts w:ascii="Garamond" w:hAnsi="Garamond" w:cs="Times New Roman"/>
          <w:color w:val="000000"/>
          <w:sz w:val="26"/>
          <w:szCs w:val="26"/>
        </w:rPr>
        <w:t>.  It’s also</w:t>
      </w:r>
      <w:r w:rsidR="00246FA4" w:rsidRPr="00F77EE8">
        <w:rPr>
          <w:rFonts w:ascii="Garamond" w:hAnsi="Garamond" w:cs="Times New Roman"/>
          <w:color w:val="000000"/>
          <w:sz w:val="26"/>
          <w:szCs w:val="26"/>
        </w:rPr>
        <w:t xml:space="preserve"> available over the internet at:</w:t>
      </w:r>
      <w:hyperlink r:id="rId9" w:history="1">
        <w:r w:rsidR="00246FA4" w:rsidRPr="00F77EE8">
          <w:rPr>
            <w:rStyle w:val="Hyperlink"/>
            <w:rFonts w:ascii="Garamond" w:hAnsi="Garamond" w:cs="Times New Roman"/>
            <w:b/>
            <w:sz w:val="26"/>
            <w:szCs w:val="26"/>
          </w:rPr>
          <w:t>www.stc.mo.gov/publications.htm</w:t>
        </w:r>
      </w:hyperlink>
      <w:r w:rsidR="00246FA4" w:rsidRPr="00F77EE8">
        <w:rPr>
          <w:rStyle w:val="Hyperlink"/>
          <w:rFonts w:ascii="Garamond" w:hAnsi="Garamond" w:cs="Times New Roman"/>
          <w:b/>
          <w:sz w:val="26"/>
          <w:szCs w:val="26"/>
        </w:rPr>
        <w:t xml:space="preserve">. </w:t>
      </w:r>
      <w:r w:rsidR="00246FA4" w:rsidRPr="00F77EE8">
        <w:rPr>
          <w:rFonts w:ascii="Garamond" w:hAnsi="Garamond" w:cs="Times New Roman"/>
          <w:color w:val="000000"/>
          <w:sz w:val="26"/>
          <w:szCs w:val="26"/>
        </w:rPr>
        <w:t xml:space="preserve"> </w:t>
      </w:r>
    </w:p>
    <w:p w14:paraId="70A35468" w14:textId="77777777" w:rsidR="00246FA4" w:rsidRPr="00F77EE8" w:rsidRDefault="00F50880" w:rsidP="00246FA4">
      <w:pPr>
        <w:autoSpaceDE w:val="0"/>
        <w:autoSpaceDN w:val="0"/>
        <w:adjustRightInd w:val="0"/>
        <w:spacing w:after="0" w:line="240" w:lineRule="auto"/>
        <w:rPr>
          <w:rFonts w:ascii="Garamond" w:hAnsi="Garamond" w:cs="Times New Roman"/>
          <w:b/>
          <w:bCs/>
          <w:color w:val="000000"/>
          <w:sz w:val="26"/>
          <w:szCs w:val="26"/>
        </w:rPr>
      </w:pPr>
      <w:r w:rsidRPr="00F77EE8">
        <w:rPr>
          <w:rFonts w:ascii="Garamond" w:hAnsi="Garamond" w:cs="Times New Roman"/>
          <w:b/>
          <w:bCs/>
          <w:color w:val="000000"/>
          <w:sz w:val="26"/>
          <w:szCs w:val="26"/>
        </w:rPr>
        <w:t xml:space="preserve"> </w:t>
      </w:r>
    </w:p>
    <w:p w14:paraId="44EA048E" w14:textId="77777777" w:rsidR="00246FA4" w:rsidRPr="00F77EE8" w:rsidRDefault="00B4499F" w:rsidP="00246FA4">
      <w:pPr>
        <w:autoSpaceDE w:val="0"/>
        <w:autoSpaceDN w:val="0"/>
        <w:adjustRightInd w:val="0"/>
        <w:spacing w:after="0" w:line="240" w:lineRule="auto"/>
        <w:rPr>
          <w:rFonts w:ascii="Garamond" w:hAnsi="Garamond" w:cs="Times New Roman"/>
          <w:color w:val="000000"/>
          <w:sz w:val="26"/>
          <w:szCs w:val="26"/>
        </w:rPr>
      </w:pPr>
      <w:r>
        <w:rPr>
          <w:rFonts w:ascii="Garamond" w:hAnsi="Garamond" w:cs="Times New Roman"/>
          <w:color w:val="000000"/>
          <w:sz w:val="26"/>
          <w:szCs w:val="26"/>
          <w:u w:val="single"/>
        </w:rPr>
        <w:t xml:space="preserve">As Cass County </w:t>
      </w:r>
      <w:r w:rsidR="00246FA4" w:rsidRPr="00F77EE8">
        <w:rPr>
          <w:rFonts w:ascii="Garamond" w:hAnsi="Garamond" w:cs="Times New Roman"/>
          <w:color w:val="000000"/>
          <w:sz w:val="26"/>
          <w:szCs w:val="26"/>
          <w:u w:val="single"/>
        </w:rPr>
        <w:t>Collector</w:t>
      </w:r>
      <w:r>
        <w:rPr>
          <w:rFonts w:ascii="Garamond" w:hAnsi="Garamond" w:cs="Times New Roman"/>
          <w:color w:val="000000"/>
          <w:sz w:val="26"/>
          <w:szCs w:val="26"/>
          <w:u w:val="single"/>
        </w:rPr>
        <w:t>,</w:t>
      </w:r>
      <w:r w:rsidR="00246FA4" w:rsidRPr="00F77EE8">
        <w:rPr>
          <w:rFonts w:ascii="Garamond" w:hAnsi="Garamond" w:cs="Times New Roman"/>
          <w:color w:val="000000"/>
          <w:sz w:val="26"/>
          <w:szCs w:val="26"/>
          <w:u w:val="single"/>
        </w:rPr>
        <w:t xml:space="preserve"> </w:t>
      </w:r>
      <w:r>
        <w:rPr>
          <w:rFonts w:ascii="Garamond" w:hAnsi="Garamond" w:cs="Times New Roman"/>
          <w:color w:val="000000"/>
          <w:sz w:val="26"/>
          <w:szCs w:val="26"/>
          <w:u w:val="single"/>
        </w:rPr>
        <w:t xml:space="preserve">I </w:t>
      </w:r>
      <w:r w:rsidR="00246FA4" w:rsidRPr="00F77EE8">
        <w:rPr>
          <w:rFonts w:ascii="Garamond" w:hAnsi="Garamond" w:cs="Times New Roman"/>
          <w:color w:val="000000"/>
          <w:sz w:val="26"/>
          <w:szCs w:val="26"/>
          <w:u w:val="single"/>
        </w:rPr>
        <w:t>make no warranty on the title generated by issuance of a Collector’s Deed</w:t>
      </w:r>
      <w:r w:rsidR="00246FA4" w:rsidRPr="00F77EE8">
        <w:rPr>
          <w:rFonts w:ascii="Garamond" w:hAnsi="Garamond" w:cs="Times New Roman"/>
          <w:color w:val="000000"/>
          <w:sz w:val="26"/>
          <w:szCs w:val="26"/>
        </w:rPr>
        <w:t>.</w:t>
      </w:r>
    </w:p>
    <w:p w14:paraId="60BD8F47" w14:textId="72BFBA20" w:rsidR="006F473B" w:rsidRPr="00F77EE8" w:rsidRDefault="00246FA4" w:rsidP="00DF65FB">
      <w:pPr>
        <w:autoSpaceDE w:val="0"/>
        <w:autoSpaceDN w:val="0"/>
        <w:adjustRightInd w:val="0"/>
        <w:spacing w:after="0" w:line="240" w:lineRule="auto"/>
        <w:rPr>
          <w:rFonts w:ascii="Garamond" w:hAnsi="Garamond" w:cs="Times New Roman"/>
          <w:b/>
          <w:color w:val="0000FF"/>
          <w:sz w:val="26"/>
          <w:szCs w:val="26"/>
        </w:rPr>
      </w:pPr>
      <w:r w:rsidRPr="00F77EE8">
        <w:rPr>
          <w:rFonts w:ascii="Garamond" w:hAnsi="Garamond" w:cs="Times New Roman"/>
          <w:color w:val="000000"/>
          <w:sz w:val="26"/>
          <w:szCs w:val="26"/>
        </w:rPr>
        <w:t xml:space="preserve">Failure to lawfully follow all tax sale guidelines and procedures found in </w:t>
      </w:r>
      <w:proofErr w:type="spellStart"/>
      <w:r w:rsidR="00B4499F">
        <w:rPr>
          <w:rFonts w:ascii="Garamond" w:hAnsi="Garamond" w:cs="Times New Roman"/>
          <w:color w:val="000000"/>
          <w:sz w:val="26"/>
          <w:szCs w:val="26"/>
        </w:rPr>
        <w:t>RSMo</w:t>
      </w:r>
      <w:proofErr w:type="spellEnd"/>
      <w:r w:rsidR="00B4499F">
        <w:rPr>
          <w:rFonts w:ascii="Garamond" w:hAnsi="Garamond" w:cs="Times New Roman"/>
          <w:color w:val="000000"/>
          <w:sz w:val="26"/>
          <w:szCs w:val="26"/>
        </w:rPr>
        <w:t xml:space="preserve">. </w:t>
      </w:r>
      <w:r w:rsidR="00E26459" w:rsidRPr="00F77EE8">
        <w:rPr>
          <w:rFonts w:ascii="Garamond" w:hAnsi="Garamond" w:cs="Times New Roman"/>
          <w:color w:val="000000"/>
          <w:sz w:val="26"/>
          <w:szCs w:val="26"/>
        </w:rPr>
        <w:t>Chapter 140</w:t>
      </w:r>
      <w:r w:rsidRPr="00F77EE8">
        <w:rPr>
          <w:rFonts w:ascii="Garamond" w:hAnsi="Garamond" w:cs="Times New Roman"/>
          <w:color w:val="000000"/>
          <w:sz w:val="26"/>
          <w:szCs w:val="26"/>
        </w:rPr>
        <w:t xml:space="preserve"> may result in the purchaser’s loss of all interest in the</w:t>
      </w:r>
      <w:r w:rsidR="003B57D1">
        <w:rPr>
          <w:rFonts w:ascii="Garamond" w:hAnsi="Garamond" w:cs="Times New Roman"/>
          <w:color w:val="000000"/>
          <w:sz w:val="26"/>
          <w:szCs w:val="26"/>
        </w:rPr>
        <w:t xml:space="preserve"> </w:t>
      </w:r>
      <w:r w:rsidRPr="00F77EE8">
        <w:rPr>
          <w:rFonts w:ascii="Garamond" w:hAnsi="Garamond" w:cs="Times New Roman"/>
          <w:color w:val="000000"/>
          <w:sz w:val="26"/>
          <w:szCs w:val="26"/>
        </w:rPr>
        <w:t xml:space="preserve">purchased property and may leave </w:t>
      </w:r>
      <w:r w:rsidR="003B57D1">
        <w:rPr>
          <w:rFonts w:ascii="Garamond" w:hAnsi="Garamond" w:cs="Times New Roman"/>
          <w:color w:val="000000"/>
          <w:sz w:val="26"/>
          <w:szCs w:val="26"/>
        </w:rPr>
        <w:t>the</w:t>
      </w:r>
      <w:r w:rsidRPr="00F77EE8">
        <w:rPr>
          <w:rFonts w:ascii="Garamond" w:hAnsi="Garamond" w:cs="Times New Roman"/>
          <w:color w:val="000000"/>
          <w:sz w:val="26"/>
          <w:szCs w:val="26"/>
        </w:rPr>
        <w:t xml:space="preserve"> purchaser liable for civil damages or criminal charges. </w:t>
      </w:r>
    </w:p>
    <w:p w14:paraId="632E92DF" w14:textId="77777777" w:rsidR="003063FB" w:rsidRPr="00F77EE8" w:rsidRDefault="003063FB" w:rsidP="00DF65FB">
      <w:pPr>
        <w:autoSpaceDE w:val="0"/>
        <w:autoSpaceDN w:val="0"/>
        <w:adjustRightInd w:val="0"/>
        <w:spacing w:after="0" w:line="240" w:lineRule="auto"/>
        <w:rPr>
          <w:rFonts w:ascii="Garamond" w:hAnsi="Garamond" w:cs="Times New Roman"/>
          <w:color w:val="000000"/>
          <w:sz w:val="26"/>
          <w:szCs w:val="26"/>
        </w:rPr>
      </w:pPr>
    </w:p>
    <w:p w14:paraId="0CC56D6D" w14:textId="6C00E89D" w:rsidR="00DF65FB" w:rsidRPr="00B4499F" w:rsidRDefault="00DF65FB" w:rsidP="00525DE8">
      <w:pPr>
        <w:rPr>
          <w:rFonts w:ascii="Garamond" w:hAnsi="Garamond" w:cs="Times New Roman"/>
          <w:b/>
          <w:color w:val="000000"/>
          <w:sz w:val="26"/>
          <w:szCs w:val="26"/>
        </w:rPr>
      </w:pPr>
      <w:r w:rsidRPr="00F77EE8">
        <w:rPr>
          <w:rFonts w:ascii="Garamond" w:hAnsi="Garamond" w:cs="Times New Roman"/>
          <w:b/>
          <w:color w:val="000000"/>
          <w:sz w:val="26"/>
          <w:szCs w:val="26"/>
        </w:rPr>
        <w:t xml:space="preserve">Finally, </w:t>
      </w:r>
      <w:r w:rsidR="00B4499F">
        <w:rPr>
          <w:rFonts w:ascii="Garamond" w:hAnsi="Garamond" w:cs="Times New Roman"/>
          <w:b/>
          <w:color w:val="000000"/>
          <w:sz w:val="26"/>
          <w:szCs w:val="26"/>
        </w:rPr>
        <w:t xml:space="preserve">I, nor my staff, are attorneys, real estate agents, or </w:t>
      </w:r>
      <w:r w:rsidR="00F62F17">
        <w:rPr>
          <w:rFonts w:ascii="Garamond" w:hAnsi="Garamond" w:cs="Times New Roman"/>
          <w:b/>
          <w:color w:val="000000"/>
          <w:sz w:val="26"/>
          <w:szCs w:val="26"/>
        </w:rPr>
        <w:t xml:space="preserve">real estate </w:t>
      </w:r>
      <w:r w:rsidR="00B4499F">
        <w:rPr>
          <w:rFonts w:ascii="Garamond" w:hAnsi="Garamond" w:cs="Times New Roman"/>
          <w:b/>
          <w:color w:val="000000"/>
          <w:sz w:val="26"/>
          <w:szCs w:val="26"/>
        </w:rPr>
        <w:t>appraisers. We</w:t>
      </w:r>
      <w:r w:rsidRPr="00F77EE8">
        <w:rPr>
          <w:rFonts w:ascii="Garamond" w:hAnsi="Garamond" w:cs="Times New Roman"/>
          <w:b/>
          <w:color w:val="000000"/>
          <w:sz w:val="26"/>
          <w:szCs w:val="26"/>
        </w:rPr>
        <w:t xml:space="preserve"> will not be able to help you understand or interpret the law</w:t>
      </w:r>
      <w:r w:rsidR="00B4499F">
        <w:rPr>
          <w:rFonts w:ascii="Garamond" w:hAnsi="Garamond" w:cs="Times New Roman"/>
          <w:b/>
          <w:color w:val="000000"/>
          <w:sz w:val="26"/>
          <w:szCs w:val="26"/>
        </w:rPr>
        <w:t xml:space="preserve"> or estimate the potential market value of a property</w:t>
      </w:r>
      <w:r w:rsidRPr="00F77EE8">
        <w:rPr>
          <w:rFonts w:ascii="Garamond" w:hAnsi="Garamond" w:cs="Times New Roman"/>
          <w:b/>
          <w:color w:val="000000"/>
          <w:sz w:val="26"/>
          <w:szCs w:val="26"/>
        </w:rPr>
        <w:t xml:space="preserve">. </w:t>
      </w:r>
      <w:r w:rsidR="00B4499F">
        <w:rPr>
          <w:rFonts w:ascii="Garamond" w:hAnsi="Garamond" w:cs="Times New Roman"/>
          <w:b/>
          <w:color w:val="000000"/>
          <w:sz w:val="26"/>
          <w:szCs w:val="26"/>
        </w:rPr>
        <w:t>Furthermore, Missouri s</w:t>
      </w:r>
      <w:r w:rsidR="00B744A9" w:rsidRPr="00F77EE8">
        <w:rPr>
          <w:rFonts w:ascii="Garamond" w:hAnsi="Garamond" w:cs="Times New Roman"/>
          <w:b/>
          <w:color w:val="000000"/>
          <w:sz w:val="26"/>
          <w:szCs w:val="26"/>
        </w:rPr>
        <w:t xml:space="preserve">tate </w:t>
      </w:r>
      <w:r w:rsidR="00F72DFA" w:rsidRPr="00F77EE8">
        <w:rPr>
          <w:rFonts w:ascii="Garamond" w:hAnsi="Garamond" w:cs="Times New Roman"/>
          <w:b/>
          <w:color w:val="000000"/>
          <w:sz w:val="26"/>
          <w:szCs w:val="26"/>
        </w:rPr>
        <w:t>statute</w:t>
      </w:r>
      <w:r w:rsidR="00B744A9" w:rsidRPr="00F77EE8">
        <w:rPr>
          <w:rFonts w:ascii="Garamond" w:hAnsi="Garamond" w:cs="Times New Roman"/>
          <w:b/>
          <w:color w:val="000000"/>
          <w:sz w:val="26"/>
          <w:szCs w:val="26"/>
        </w:rPr>
        <w:t xml:space="preserve"> prohibit</w:t>
      </w:r>
      <w:r w:rsidR="00B4499F">
        <w:rPr>
          <w:rFonts w:ascii="Garamond" w:hAnsi="Garamond" w:cs="Times New Roman"/>
          <w:b/>
          <w:color w:val="000000"/>
          <w:sz w:val="26"/>
          <w:szCs w:val="26"/>
        </w:rPr>
        <w:t>s</w:t>
      </w:r>
      <w:r w:rsidR="00B744A9" w:rsidRPr="00F77EE8">
        <w:rPr>
          <w:rFonts w:ascii="Garamond" w:hAnsi="Garamond" w:cs="Times New Roman"/>
          <w:b/>
          <w:color w:val="000000"/>
          <w:sz w:val="26"/>
          <w:szCs w:val="26"/>
        </w:rPr>
        <w:t xml:space="preserve"> practicing law </w:t>
      </w:r>
      <w:r w:rsidR="00B4499F">
        <w:rPr>
          <w:rFonts w:ascii="Garamond" w:hAnsi="Garamond" w:cs="Times New Roman"/>
          <w:b/>
          <w:color w:val="000000"/>
          <w:sz w:val="26"/>
          <w:szCs w:val="26"/>
        </w:rPr>
        <w:t xml:space="preserve">or real estate </w:t>
      </w:r>
      <w:r w:rsidR="00B744A9" w:rsidRPr="00F77EE8">
        <w:rPr>
          <w:rFonts w:ascii="Garamond" w:hAnsi="Garamond" w:cs="Times New Roman"/>
          <w:b/>
          <w:color w:val="000000"/>
          <w:sz w:val="26"/>
          <w:szCs w:val="26"/>
        </w:rPr>
        <w:t>without a license.  For interpretation of the law, consult an attorney.</w:t>
      </w:r>
      <w:r w:rsidR="004819F3" w:rsidRPr="00F77EE8">
        <w:rPr>
          <w:rFonts w:ascii="Garamond" w:hAnsi="Garamond" w:cs="Times New Roman"/>
          <w:sz w:val="26"/>
          <w:szCs w:val="26"/>
        </w:rPr>
        <w:t xml:space="preserve"> </w:t>
      </w:r>
      <w:r w:rsidR="00B4499F" w:rsidRPr="00B4499F">
        <w:rPr>
          <w:rFonts w:ascii="Garamond" w:hAnsi="Garamond" w:cs="Times New Roman"/>
          <w:b/>
          <w:sz w:val="26"/>
          <w:szCs w:val="26"/>
        </w:rPr>
        <w:t>For the potential market value of a property, consult a real estate professional.</w:t>
      </w:r>
      <w:r w:rsidR="003B57D1">
        <w:rPr>
          <w:rFonts w:ascii="Garamond" w:hAnsi="Garamond" w:cs="Times New Roman"/>
          <w:b/>
          <w:sz w:val="26"/>
          <w:szCs w:val="26"/>
        </w:rPr>
        <w:t xml:space="preserve">  My job is to provide public information on the available properties and to conduct a sale.</w:t>
      </w:r>
    </w:p>
    <w:p w14:paraId="0D039E1B" w14:textId="77777777" w:rsidR="00DF65FB" w:rsidRPr="00202BCB" w:rsidRDefault="00DF65FB" w:rsidP="00DF65FB">
      <w:pPr>
        <w:autoSpaceDE w:val="0"/>
        <w:autoSpaceDN w:val="0"/>
        <w:adjustRightInd w:val="0"/>
        <w:spacing w:after="0" w:line="240" w:lineRule="auto"/>
        <w:rPr>
          <w:rFonts w:ascii="Garamond" w:hAnsi="Garamond" w:cs="Times New Roman"/>
          <w:iCs/>
          <w:color w:val="000000"/>
          <w:sz w:val="26"/>
          <w:szCs w:val="26"/>
        </w:rPr>
      </w:pPr>
      <w:r w:rsidRPr="00202BCB">
        <w:rPr>
          <w:rFonts w:ascii="Garamond" w:hAnsi="Garamond" w:cs="Times New Roman"/>
          <w:iCs/>
          <w:color w:val="000000"/>
          <w:sz w:val="26"/>
          <w:szCs w:val="26"/>
        </w:rPr>
        <w:t>Please</w:t>
      </w:r>
      <w:r w:rsidR="006B75A8" w:rsidRPr="00202BCB">
        <w:rPr>
          <w:rFonts w:ascii="Garamond" w:hAnsi="Garamond" w:cs="Times New Roman"/>
          <w:iCs/>
          <w:color w:val="000000"/>
          <w:sz w:val="26"/>
          <w:szCs w:val="26"/>
        </w:rPr>
        <w:t xml:space="preserve"> be aware that </w:t>
      </w:r>
      <w:r w:rsidR="00B4499F">
        <w:rPr>
          <w:rFonts w:ascii="Garamond" w:hAnsi="Garamond" w:cs="Times New Roman"/>
          <w:iCs/>
          <w:color w:val="000000"/>
          <w:sz w:val="26"/>
          <w:szCs w:val="26"/>
        </w:rPr>
        <w:t>my office</w:t>
      </w:r>
      <w:r w:rsidRPr="00202BCB">
        <w:rPr>
          <w:rFonts w:ascii="Garamond" w:hAnsi="Garamond" w:cs="Times New Roman"/>
          <w:iCs/>
          <w:color w:val="000000"/>
          <w:sz w:val="26"/>
          <w:szCs w:val="26"/>
        </w:rPr>
        <w:t xml:space="preserve"> will only accept payment from successful</w:t>
      </w:r>
      <w:r w:rsidR="006B75A8" w:rsidRPr="00202BCB">
        <w:rPr>
          <w:rFonts w:ascii="Garamond" w:hAnsi="Garamond" w:cs="Times New Roman"/>
          <w:iCs/>
          <w:color w:val="000000"/>
          <w:sz w:val="26"/>
          <w:szCs w:val="26"/>
        </w:rPr>
        <w:t xml:space="preserve"> </w:t>
      </w:r>
      <w:r w:rsidRPr="00202BCB">
        <w:rPr>
          <w:rFonts w:ascii="Garamond" w:hAnsi="Garamond" w:cs="Times New Roman"/>
          <w:iCs/>
          <w:color w:val="000000"/>
          <w:sz w:val="26"/>
          <w:szCs w:val="26"/>
        </w:rPr>
        <w:t xml:space="preserve">bidders in the form of </w:t>
      </w:r>
      <w:r w:rsidR="00202BCB" w:rsidRPr="00202BCB">
        <w:rPr>
          <w:rFonts w:ascii="Garamond" w:hAnsi="Garamond" w:cs="Times New Roman"/>
          <w:iCs/>
          <w:color w:val="000000"/>
          <w:sz w:val="26"/>
          <w:szCs w:val="26"/>
        </w:rPr>
        <w:t>c</w:t>
      </w:r>
      <w:r w:rsidR="00D66473" w:rsidRPr="00202BCB">
        <w:rPr>
          <w:rFonts w:ascii="Garamond" w:hAnsi="Garamond" w:cs="Times New Roman"/>
          <w:iCs/>
          <w:color w:val="000000"/>
          <w:sz w:val="26"/>
          <w:szCs w:val="26"/>
        </w:rPr>
        <w:t xml:space="preserve">ashier’s </w:t>
      </w:r>
      <w:r w:rsidR="00202BCB" w:rsidRPr="00202BCB">
        <w:rPr>
          <w:rFonts w:ascii="Garamond" w:hAnsi="Garamond" w:cs="Times New Roman"/>
          <w:iCs/>
          <w:color w:val="000000"/>
          <w:sz w:val="26"/>
          <w:szCs w:val="26"/>
        </w:rPr>
        <w:t>c</w:t>
      </w:r>
      <w:r w:rsidR="00D66473" w:rsidRPr="00202BCB">
        <w:rPr>
          <w:rFonts w:ascii="Garamond" w:hAnsi="Garamond" w:cs="Times New Roman"/>
          <w:iCs/>
          <w:color w:val="000000"/>
          <w:sz w:val="26"/>
          <w:szCs w:val="26"/>
        </w:rPr>
        <w:t xml:space="preserve">heck, </w:t>
      </w:r>
      <w:r w:rsidR="00202BCB" w:rsidRPr="00202BCB">
        <w:rPr>
          <w:rFonts w:ascii="Garamond" w:hAnsi="Garamond" w:cs="Times New Roman"/>
          <w:iCs/>
          <w:color w:val="000000"/>
          <w:sz w:val="26"/>
          <w:szCs w:val="26"/>
        </w:rPr>
        <w:t>c</w:t>
      </w:r>
      <w:r w:rsidR="007E4F8E" w:rsidRPr="00202BCB">
        <w:rPr>
          <w:rFonts w:ascii="Garamond" w:hAnsi="Garamond" w:cs="Times New Roman"/>
          <w:iCs/>
          <w:color w:val="000000"/>
          <w:sz w:val="26"/>
          <w:szCs w:val="26"/>
        </w:rPr>
        <w:t xml:space="preserve">ash, </w:t>
      </w:r>
      <w:r w:rsidR="00202BCB" w:rsidRPr="00202BCB">
        <w:rPr>
          <w:rFonts w:ascii="Garamond" w:hAnsi="Garamond" w:cs="Times New Roman"/>
          <w:iCs/>
          <w:color w:val="000000"/>
          <w:sz w:val="26"/>
          <w:szCs w:val="26"/>
        </w:rPr>
        <w:t>m</w:t>
      </w:r>
      <w:r w:rsidRPr="00202BCB">
        <w:rPr>
          <w:rFonts w:ascii="Garamond" w:hAnsi="Garamond" w:cs="Times New Roman"/>
          <w:iCs/>
          <w:color w:val="000000"/>
          <w:sz w:val="26"/>
          <w:szCs w:val="26"/>
        </w:rPr>
        <w:t xml:space="preserve">oney </w:t>
      </w:r>
      <w:r w:rsidR="00202BCB" w:rsidRPr="00202BCB">
        <w:rPr>
          <w:rFonts w:ascii="Garamond" w:hAnsi="Garamond" w:cs="Times New Roman"/>
          <w:iCs/>
          <w:color w:val="000000"/>
          <w:sz w:val="26"/>
          <w:szCs w:val="26"/>
        </w:rPr>
        <w:t>o</w:t>
      </w:r>
      <w:r w:rsidR="007E4F8E" w:rsidRPr="00202BCB">
        <w:rPr>
          <w:rFonts w:ascii="Garamond" w:hAnsi="Garamond" w:cs="Times New Roman"/>
          <w:iCs/>
          <w:color w:val="000000"/>
          <w:sz w:val="26"/>
          <w:szCs w:val="26"/>
        </w:rPr>
        <w:t>rder</w:t>
      </w:r>
      <w:r w:rsidRPr="00202BCB">
        <w:rPr>
          <w:rFonts w:ascii="Garamond" w:hAnsi="Garamond" w:cs="Times New Roman"/>
          <w:iCs/>
          <w:color w:val="000000"/>
          <w:sz w:val="26"/>
          <w:szCs w:val="26"/>
        </w:rPr>
        <w:t xml:space="preserve"> </w:t>
      </w:r>
      <w:r w:rsidR="007E4F8E" w:rsidRPr="00202BCB">
        <w:rPr>
          <w:rFonts w:ascii="Garamond" w:hAnsi="Garamond" w:cs="Times New Roman"/>
          <w:iCs/>
          <w:color w:val="000000"/>
          <w:sz w:val="26"/>
          <w:szCs w:val="26"/>
        </w:rPr>
        <w:t xml:space="preserve">or </w:t>
      </w:r>
      <w:r w:rsidR="00202BCB" w:rsidRPr="00202BCB">
        <w:rPr>
          <w:rFonts w:ascii="Garamond" w:hAnsi="Garamond" w:cs="Times New Roman"/>
          <w:iCs/>
          <w:color w:val="000000"/>
          <w:sz w:val="26"/>
          <w:szCs w:val="26"/>
        </w:rPr>
        <w:t>c</w:t>
      </w:r>
      <w:r w:rsidR="007E4F8E" w:rsidRPr="00202BCB">
        <w:rPr>
          <w:rFonts w:ascii="Garamond" w:hAnsi="Garamond" w:cs="Times New Roman"/>
          <w:iCs/>
          <w:color w:val="000000"/>
          <w:sz w:val="26"/>
          <w:szCs w:val="26"/>
        </w:rPr>
        <w:t xml:space="preserve">redit </w:t>
      </w:r>
      <w:r w:rsidR="00202BCB">
        <w:rPr>
          <w:rFonts w:ascii="Garamond" w:hAnsi="Garamond" w:cs="Times New Roman"/>
          <w:iCs/>
          <w:color w:val="000000"/>
          <w:sz w:val="26"/>
          <w:szCs w:val="26"/>
        </w:rPr>
        <w:t xml:space="preserve">or debit </w:t>
      </w:r>
      <w:r w:rsidR="00202BCB" w:rsidRPr="00202BCB">
        <w:rPr>
          <w:rFonts w:ascii="Garamond" w:hAnsi="Garamond" w:cs="Times New Roman"/>
          <w:iCs/>
          <w:color w:val="000000"/>
          <w:sz w:val="26"/>
          <w:szCs w:val="26"/>
        </w:rPr>
        <w:t>c</w:t>
      </w:r>
      <w:r w:rsidR="007E4F8E" w:rsidRPr="00202BCB">
        <w:rPr>
          <w:rFonts w:ascii="Garamond" w:hAnsi="Garamond" w:cs="Times New Roman"/>
          <w:iCs/>
          <w:color w:val="000000"/>
          <w:sz w:val="26"/>
          <w:szCs w:val="26"/>
        </w:rPr>
        <w:t>ard</w:t>
      </w:r>
      <w:r w:rsidR="00B4499F">
        <w:rPr>
          <w:rFonts w:ascii="Garamond" w:hAnsi="Garamond" w:cs="Times New Roman"/>
          <w:iCs/>
          <w:color w:val="000000"/>
          <w:sz w:val="26"/>
          <w:szCs w:val="26"/>
        </w:rPr>
        <w:t xml:space="preserve">.  Service </w:t>
      </w:r>
      <w:r w:rsidR="00202BCB" w:rsidRPr="00202BCB">
        <w:rPr>
          <w:rFonts w:ascii="Garamond" w:hAnsi="Garamond" w:cs="Times New Roman"/>
          <w:iCs/>
          <w:color w:val="000000"/>
          <w:sz w:val="26"/>
          <w:szCs w:val="26"/>
        </w:rPr>
        <w:t>f</w:t>
      </w:r>
      <w:r w:rsidR="009B761B" w:rsidRPr="00202BCB">
        <w:rPr>
          <w:rFonts w:ascii="Garamond" w:hAnsi="Garamond" w:cs="Times New Roman"/>
          <w:iCs/>
          <w:color w:val="000000"/>
          <w:sz w:val="26"/>
          <w:szCs w:val="26"/>
        </w:rPr>
        <w:t xml:space="preserve">ees </w:t>
      </w:r>
      <w:r w:rsidR="00202BCB" w:rsidRPr="00202BCB">
        <w:rPr>
          <w:rFonts w:ascii="Garamond" w:hAnsi="Garamond" w:cs="Times New Roman"/>
          <w:iCs/>
          <w:color w:val="000000"/>
          <w:sz w:val="26"/>
          <w:szCs w:val="26"/>
        </w:rPr>
        <w:t>will a</w:t>
      </w:r>
      <w:r w:rsidR="009B761B" w:rsidRPr="00202BCB">
        <w:rPr>
          <w:rFonts w:ascii="Garamond" w:hAnsi="Garamond" w:cs="Times New Roman"/>
          <w:iCs/>
          <w:color w:val="000000"/>
          <w:sz w:val="26"/>
          <w:szCs w:val="26"/>
        </w:rPr>
        <w:t>pp</w:t>
      </w:r>
      <w:r w:rsidR="00202BCB" w:rsidRPr="00202BCB">
        <w:rPr>
          <w:rFonts w:ascii="Garamond" w:hAnsi="Garamond" w:cs="Times New Roman"/>
          <w:iCs/>
          <w:color w:val="000000"/>
          <w:sz w:val="26"/>
          <w:szCs w:val="26"/>
        </w:rPr>
        <w:t>ly</w:t>
      </w:r>
      <w:r w:rsidR="009B761B" w:rsidRPr="00202BCB">
        <w:rPr>
          <w:rFonts w:ascii="Garamond" w:hAnsi="Garamond" w:cs="Times New Roman"/>
          <w:iCs/>
          <w:color w:val="000000"/>
          <w:sz w:val="26"/>
          <w:szCs w:val="26"/>
        </w:rPr>
        <w:t xml:space="preserve"> if </w:t>
      </w:r>
      <w:r w:rsidR="00B4499F">
        <w:rPr>
          <w:rFonts w:ascii="Garamond" w:hAnsi="Garamond" w:cs="Times New Roman"/>
          <w:iCs/>
          <w:color w:val="000000"/>
          <w:sz w:val="26"/>
          <w:szCs w:val="26"/>
        </w:rPr>
        <w:t xml:space="preserve">you use a </w:t>
      </w:r>
      <w:r w:rsidR="00202BCB" w:rsidRPr="00202BCB">
        <w:rPr>
          <w:rFonts w:ascii="Garamond" w:hAnsi="Garamond" w:cs="Times New Roman"/>
          <w:iCs/>
          <w:color w:val="000000"/>
          <w:sz w:val="26"/>
          <w:szCs w:val="26"/>
        </w:rPr>
        <w:t xml:space="preserve">credit or debit </w:t>
      </w:r>
      <w:r w:rsidR="009B761B" w:rsidRPr="00202BCB">
        <w:rPr>
          <w:rFonts w:ascii="Garamond" w:hAnsi="Garamond" w:cs="Times New Roman"/>
          <w:iCs/>
          <w:color w:val="000000"/>
          <w:sz w:val="26"/>
          <w:szCs w:val="26"/>
        </w:rPr>
        <w:t xml:space="preserve">card.  </w:t>
      </w:r>
      <w:r w:rsidR="004A6C84" w:rsidRPr="00202BCB">
        <w:rPr>
          <w:rFonts w:ascii="Garamond" w:hAnsi="Garamond" w:cs="Times New Roman"/>
          <w:iCs/>
          <w:color w:val="000000"/>
          <w:sz w:val="26"/>
          <w:szCs w:val="26"/>
        </w:rPr>
        <w:t xml:space="preserve">Payment </w:t>
      </w:r>
      <w:r w:rsidR="00202BCB" w:rsidRPr="00202BCB">
        <w:rPr>
          <w:rFonts w:ascii="Garamond" w:hAnsi="Garamond" w:cs="Times New Roman"/>
          <w:iCs/>
          <w:color w:val="000000"/>
          <w:sz w:val="26"/>
          <w:szCs w:val="26"/>
        </w:rPr>
        <w:t>for properties purchased at the</w:t>
      </w:r>
      <w:r w:rsidR="004A6C84" w:rsidRPr="00202BCB">
        <w:rPr>
          <w:rFonts w:ascii="Garamond" w:hAnsi="Garamond" w:cs="Times New Roman"/>
          <w:iCs/>
          <w:color w:val="000000"/>
          <w:sz w:val="26"/>
          <w:szCs w:val="26"/>
        </w:rPr>
        <w:t xml:space="preserve"> </w:t>
      </w:r>
      <w:r w:rsidR="00202BCB" w:rsidRPr="00202BCB">
        <w:rPr>
          <w:rFonts w:ascii="Garamond" w:hAnsi="Garamond" w:cs="Times New Roman"/>
          <w:iCs/>
          <w:color w:val="000000"/>
          <w:sz w:val="26"/>
          <w:szCs w:val="26"/>
        </w:rPr>
        <w:t>s</w:t>
      </w:r>
      <w:r w:rsidR="004A6C84" w:rsidRPr="00202BCB">
        <w:rPr>
          <w:rFonts w:ascii="Garamond" w:hAnsi="Garamond" w:cs="Times New Roman"/>
          <w:iCs/>
          <w:color w:val="000000"/>
          <w:sz w:val="26"/>
          <w:szCs w:val="26"/>
        </w:rPr>
        <w:t xml:space="preserve">ale </w:t>
      </w:r>
      <w:r w:rsidR="00202BCB" w:rsidRPr="00202BCB">
        <w:rPr>
          <w:rFonts w:ascii="Garamond" w:hAnsi="Garamond" w:cs="Times New Roman"/>
          <w:iCs/>
          <w:color w:val="000000"/>
          <w:sz w:val="26"/>
          <w:szCs w:val="26"/>
        </w:rPr>
        <w:t>is</w:t>
      </w:r>
      <w:r w:rsidR="004A6C84" w:rsidRPr="00202BCB">
        <w:rPr>
          <w:rFonts w:ascii="Garamond" w:hAnsi="Garamond" w:cs="Times New Roman"/>
          <w:iCs/>
          <w:color w:val="000000"/>
          <w:sz w:val="26"/>
          <w:szCs w:val="26"/>
        </w:rPr>
        <w:t xml:space="preserve"> due the day of </w:t>
      </w:r>
      <w:r w:rsidR="00202BCB">
        <w:rPr>
          <w:rFonts w:ascii="Garamond" w:hAnsi="Garamond" w:cs="Times New Roman"/>
          <w:iCs/>
          <w:color w:val="000000"/>
          <w:sz w:val="26"/>
          <w:szCs w:val="26"/>
        </w:rPr>
        <w:t>s</w:t>
      </w:r>
      <w:r w:rsidR="004A6C84" w:rsidRPr="00202BCB">
        <w:rPr>
          <w:rFonts w:ascii="Garamond" w:hAnsi="Garamond" w:cs="Times New Roman"/>
          <w:iCs/>
          <w:color w:val="000000"/>
          <w:sz w:val="26"/>
          <w:szCs w:val="26"/>
        </w:rPr>
        <w:t>ale.</w:t>
      </w:r>
    </w:p>
    <w:p w14:paraId="5ED52B6D" w14:textId="77777777" w:rsidR="004A6C84" w:rsidRPr="00F77EE8" w:rsidRDefault="007E4F8E" w:rsidP="007E4F8E">
      <w:pPr>
        <w:autoSpaceDE w:val="0"/>
        <w:autoSpaceDN w:val="0"/>
        <w:adjustRightInd w:val="0"/>
        <w:spacing w:after="0" w:line="240" w:lineRule="auto"/>
        <w:rPr>
          <w:rFonts w:ascii="Garamond" w:hAnsi="Garamond" w:cs="Times New Roman"/>
          <w:sz w:val="26"/>
          <w:szCs w:val="26"/>
        </w:rPr>
      </w:pPr>
      <w:r w:rsidRPr="00F77EE8">
        <w:rPr>
          <w:rFonts w:ascii="Garamond" w:eastAsia="Times New Roman" w:hAnsi="Garamond" w:cs="Times New Roman"/>
          <w:sz w:val="26"/>
          <w:szCs w:val="26"/>
        </w:rPr>
        <w:t xml:space="preserve"> </w:t>
      </w:r>
      <w:r w:rsidR="00525DE8" w:rsidRPr="00F77EE8">
        <w:rPr>
          <w:rFonts w:ascii="Garamond" w:hAnsi="Garamond" w:cs="Times New Roman"/>
          <w:sz w:val="26"/>
          <w:szCs w:val="26"/>
        </w:rPr>
        <w:t xml:space="preserve"> </w:t>
      </w:r>
    </w:p>
    <w:p w14:paraId="32EFE896" w14:textId="77777777" w:rsidR="00DF65FB" w:rsidRPr="00F77EE8" w:rsidRDefault="00DF65FB" w:rsidP="00B744A9">
      <w:pPr>
        <w:autoSpaceDE w:val="0"/>
        <w:autoSpaceDN w:val="0"/>
        <w:adjustRightInd w:val="0"/>
        <w:spacing w:after="0" w:line="240" w:lineRule="auto"/>
        <w:rPr>
          <w:rFonts w:ascii="Garamond" w:hAnsi="Garamond" w:cs="Times New Roman"/>
          <w:b/>
          <w:color w:val="000000"/>
          <w:sz w:val="26"/>
          <w:szCs w:val="26"/>
        </w:rPr>
      </w:pPr>
      <w:r w:rsidRPr="00F77EE8">
        <w:rPr>
          <w:rFonts w:ascii="Garamond" w:hAnsi="Garamond" w:cs="Times New Roman"/>
          <w:color w:val="000000"/>
          <w:sz w:val="26"/>
          <w:szCs w:val="26"/>
        </w:rPr>
        <w:t>Thank you again for your interest</w:t>
      </w:r>
      <w:r w:rsidRPr="00F77EE8">
        <w:rPr>
          <w:rFonts w:ascii="Garamond" w:hAnsi="Garamond" w:cs="Times New Roman"/>
          <w:b/>
          <w:color w:val="000000"/>
          <w:sz w:val="26"/>
          <w:szCs w:val="26"/>
        </w:rPr>
        <w:t>.</w:t>
      </w:r>
    </w:p>
    <w:p w14:paraId="38BAA33A" w14:textId="77777777" w:rsidR="00B744A9" w:rsidRPr="00F77EE8" w:rsidRDefault="00B744A9" w:rsidP="00B744A9">
      <w:pPr>
        <w:autoSpaceDE w:val="0"/>
        <w:autoSpaceDN w:val="0"/>
        <w:adjustRightInd w:val="0"/>
        <w:spacing w:after="0" w:line="240" w:lineRule="auto"/>
        <w:rPr>
          <w:rFonts w:ascii="Garamond" w:hAnsi="Garamond" w:cs="Times New Roman"/>
          <w:b/>
          <w:color w:val="000000"/>
          <w:sz w:val="26"/>
          <w:szCs w:val="26"/>
        </w:rPr>
      </w:pPr>
    </w:p>
    <w:p w14:paraId="6B14AEA7" w14:textId="77777777" w:rsidR="008B4F5A" w:rsidRPr="00F77EE8" w:rsidRDefault="00DF65FB" w:rsidP="00010154">
      <w:pPr>
        <w:jc w:val="center"/>
        <w:rPr>
          <w:rFonts w:ascii="Garamond" w:hAnsi="Garamond" w:cs="Times New Roman"/>
          <w:b/>
          <w:color w:val="000000"/>
          <w:sz w:val="28"/>
          <w:szCs w:val="28"/>
        </w:rPr>
      </w:pPr>
      <w:r w:rsidRPr="00F77EE8">
        <w:rPr>
          <w:rFonts w:ascii="Garamond" w:hAnsi="Garamond" w:cs="Times New Roman"/>
          <w:b/>
          <w:color w:val="000000"/>
          <w:sz w:val="28"/>
          <w:szCs w:val="28"/>
        </w:rPr>
        <w:t>Sincerely</w:t>
      </w:r>
      <w:r w:rsidR="00D40598" w:rsidRPr="00F77EE8">
        <w:rPr>
          <w:rFonts w:ascii="Garamond" w:hAnsi="Garamond" w:cs="Times New Roman"/>
          <w:b/>
          <w:color w:val="000000"/>
          <w:sz w:val="28"/>
          <w:szCs w:val="28"/>
        </w:rPr>
        <w:t>,</w:t>
      </w:r>
    </w:p>
    <w:p w14:paraId="137D1A8E" w14:textId="77777777" w:rsidR="00F77EE8" w:rsidRPr="003B57D1" w:rsidRDefault="00F77EE8" w:rsidP="00010154">
      <w:pPr>
        <w:jc w:val="center"/>
        <w:rPr>
          <w:rFonts w:ascii="Garamond" w:hAnsi="Garamond" w:cs="Times New Roman"/>
          <w:b/>
          <w:color w:val="000000"/>
          <w:sz w:val="40"/>
          <w:szCs w:val="40"/>
        </w:rPr>
      </w:pPr>
      <w:r w:rsidRPr="003B57D1">
        <w:rPr>
          <w:rFonts w:ascii="Garamond" w:hAnsi="Garamond" w:cs="Times New Roman"/>
          <w:b/>
          <w:color w:val="000000"/>
          <w:sz w:val="40"/>
          <w:szCs w:val="40"/>
        </w:rPr>
        <w:t xml:space="preserve">Chris </w:t>
      </w:r>
      <w:proofErr w:type="spellStart"/>
      <w:r w:rsidRPr="003B57D1">
        <w:rPr>
          <w:rFonts w:ascii="Garamond" w:hAnsi="Garamond" w:cs="Times New Roman"/>
          <w:b/>
          <w:color w:val="000000"/>
          <w:sz w:val="40"/>
          <w:szCs w:val="40"/>
        </w:rPr>
        <w:t>Molendorp</w:t>
      </w:r>
      <w:proofErr w:type="spellEnd"/>
    </w:p>
    <w:p w14:paraId="417083FD" w14:textId="77777777" w:rsidR="00010154" w:rsidRPr="00F77EE8" w:rsidRDefault="00010154" w:rsidP="00010154">
      <w:pPr>
        <w:jc w:val="center"/>
        <w:rPr>
          <w:rFonts w:ascii="Garamond" w:hAnsi="Garamond" w:cs="Times New Roman"/>
          <w:b/>
          <w:color w:val="000000"/>
          <w:sz w:val="28"/>
          <w:szCs w:val="28"/>
        </w:rPr>
      </w:pPr>
      <w:r w:rsidRPr="00F77EE8">
        <w:rPr>
          <w:rFonts w:ascii="Garamond" w:hAnsi="Garamond" w:cs="Times New Roman"/>
          <w:b/>
          <w:color w:val="000000"/>
          <w:sz w:val="28"/>
          <w:szCs w:val="28"/>
        </w:rPr>
        <w:t xml:space="preserve"> Cass County Collector</w:t>
      </w:r>
    </w:p>
    <w:p w14:paraId="148468EA" w14:textId="77777777" w:rsidR="00F50880" w:rsidRPr="00F77EE8" w:rsidRDefault="00F50880" w:rsidP="000A6496">
      <w:pPr>
        <w:spacing w:after="0" w:line="240" w:lineRule="auto"/>
        <w:rPr>
          <w:rFonts w:ascii="Garamond" w:eastAsia="Times New Roman" w:hAnsi="Garamond" w:cs="Times New Roman"/>
          <w:sz w:val="28"/>
          <w:szCs w:val="28"/>
        </w:rPr>
      </w:pPr>
    </w:p>
    <w:p w14:paraId="36B990FB" w14:textId="77777777" w:rsidR="000A6496" w:rsidRPr="00F77EE8" w:rsidRDefault="000A6496" w:rsidP="00DF65FB">
      <w:pPr>
        <w:rPr>
          <w:rFonts w:ascii="Garamond" w:hAnsi="Garamond" w:cs="Times New Roman"/>
          <w:color w:val="000000"/>
        </w:rPr>
      </w:pPr>
    </w:p>
    <w:p w14:paraId="07FBBAF7" w14:textId="58EB95BF" w:rsidR="003C009D" w:rsidRPr="00F77EE8" w:rsidRDefault="00997D9C" w:rsidP="00997D9C">
      <w:pPr>
        <w:autoSpaceDE w:val="0"/>
        <w:autoSpaceDN w:val="0"/>
        <w:adjustRightInd w:val="0"/>
        <w:spacing w:after="0" w:line="240" w:lineRule="auto"/>
        <w:jc w:val="center"/>
        <w:rPr>
          <w:rFonts w:ascii="Garamond" w:hAnsi="Garamond" w:cs="Times New Roman"/>
          <w:sz w:val="28"/>
          <w:szCs w:val="28"/>
        </w:rPr>
      </w:pPr>
      <w:r w:rsidRPr="00F77EE8">
        <w:rPr>
          <w:rFonts w:ascii="Garamond" w:hAnsi="Garamond" w:cs="Times New Roman"/>
          <w:b/>
          <w:bCs/>
          <w:color w:val="000000"/>
          <w:sz w:val="28"/>
          <w:szCs w:val="28"/>
        </w:rPr>
        <w:t>20</w:t>
      </w:r>
      <w:r w:rsidR="00E26459">
        <w:rPr>
          <w:rFonts w:ascii="Garamond" w:hAnsi="Garamond" w:cs="Times New Roman"/>
          <w:b/>
          <w:bCs/>
          <w:color w:val="000000"/>
          <w:sz w:val="28"/>
          <w:szCs w:val="28"/>
        </w:rPr>
        <w:t>2</w:t>
      </w:r>
      <w:r w:rsidR="001335A5">
        <w:rPr>
          <w:rFonts w:ascii="Garamond" w:hAnsi="Garamond" w:cs="Times New Roman"/>
          <w:b/>
          <w:bCs/>
          <w:color w:val="000000"/>
          <w:sz w:val="28"/>
          <w:szCs w:val="28"/>
        </w:rPr>
        <w:t>3</w:t>
      </w:r>
      <w:r w:rsidRPr="00F77EE8">
        <w:rPr>
          <w:rFonts w:ascii="Garamond" w:hAnsi="Garamond" w:cs="Times New Roman"/>
          <w:b/>
          <w:bCs/>
          <w:color w:val="000000"/>
          <w:sz w:val="28"/>
          <w:szCs w:val="28"/>
        </w:rPr>
        <w:t xml:space="preserve"> DELINQUENT TAX CERTIFICATE SALE </w:t>
      </w:r>
      <w:r w:rsidR="007C3E1B" w:rsidRPr="00F77EE8">
        <w:rPr>
          <w:rFonts w:ascii="Garamond" w:hAnsi="Garamond" w:cs="Times New Roman"/>
          <w:b/>
          <w:bCs/>
          <w:color w:val="000000"/>
          <w:sz w:val="28"/>
          <w:szCs w:val="28"/>
        </w:rPr>
        <w:t>INFO</w:t>
      </w:r>
      <w:r w:rsidR="00FC74A7" w:rsidRPr="00F77EE8">
        <w:rPr>
          <w:rFonts w:ascii="Garamond" w:hAnsi="Garamond" w:cs="Times New Roman"/>
          <w:b/>
          <w:bCs/>
          <w:color w:val="000000"/>
          <w:sz w:val="28"/>
          <w:szCs w:val="28"/>
        </w:rPr>
        <w:t xml:space="preserve">RMATION  </w:t>
      </w:r>
    </w:p>
    <w:p w14:paraId="5F4037AC" w14:textId="77777777" w:rsidR="00997D9C" w:rsidRPr="00F77EE8" w:rsidRDefault="00997D9C" w:rsidP="00B46556">
      <w:pPr>
        <w:spacing w:after="0" w:line="240" w:lineRule="auto"/>
        <w:rPr>
          <w:rFonts w:ascii="Garamond" w:eastAsia="Times New Roman" w:hAnsi="Garamond" w:cs="Times New Roman"/>
          <w:b/>
          <w:sz w:val="28"/>
          <w:szCs w:val="28"/>
        </w:rPr>
      </w:pPr>
    </w:p>
    <w:p w14:paraId="3DA4A630" w14:textId="77777777" w:rsidR="00032A0E" w:rsidRPr="00F77EE8" w:rsidRDefault="00032A0E" w:rsidP="00572C1B">
      <w:pPr>
        <w:autoSpaceDE w:val="0"/>
        <w:autoSpaceDN w:val="0"/>
        <w:adjustRightInd w:val="0"/>
        <w:spacing w:after="0" w:line="240" w:lineRule="auto"/>
        <w:jc w:val="center"/>
        <w:rPr>
          <w:rFonts w:ascii="Garamond" w:eastAsia="Times New Roman" w:hAnsi="Garamond" w:cs="Times New Roman"/>
          <w:sz w:val="28"/>
          <w:szCs w:val="28"/>
          <w:u w:val="single"/>
        </w:rPr>
      </w:pPr>
      <w:r w:rsidRPr="00F77EE8">
        <w:rPr>
          <w:rFonts w:ascii="Garamond" w:eastAsia="Times New Roman" w:hAnsi="Garamond" w:cs="Times New Roman"/>
          <w:sz w:val="28"/>
          <w:szCs w:val="28"/>
          <w:u w:val="single"/>
        </w:rPr>
        <w:t xml:space="preserve">The </w:t>
      </w:r>
      <w:r w:rsidR="007A0C46" w:rsidRPr="00F77EE8">
        <w:rPr>
          <w:rFonts w:ascii="Garamond" w:eastAsia="Times New Roman" w:hAnsi="Garamond" w:cs="Times New Roman"/>
          <w:sz w:val="28"/>
          <w:szCs w:val="28"/>
          <w:u w:val="single"/>
        </w:rPr>
        <w:t xml:space="preserve">Cass </w:t>
      </w:r>
      <w:r w:rsidRPr="00F77EE8">
        <w:rPr>
          <w:rFonts w:ascii="Garamond" w:eastAsia="Times New Roman" w:hAnsi="Garamond" w:cs="Times New Roman"/>
          <w:sz w:val="28"/>
          <w:szCs w:val="28"/>
          <w:u w:val="single"/>
        </w:rPr>
        <w:t xml:space="preserve">County Delinquent Tax Certificate Sale </w:t>
      </w:r>
      <w:r w:rsidR="00F77EE8" w:rsidRPr="00F77EE8">
        <w:rPr>
          <w:rFonts w:ascii="Garamond" w:eastAsia="Times New Roman" w:hAnsi="Garamond" w:cs="Times New Roman"/>
          <w:sz w:val="28"/>
          <w:szCs w:val="28"/>
          <w:u w:val="single"/>
        </w:rPr>
        <w:t>will be</w:t>
      </w:r>
      <w:r w:rsidRPr="00F77EE8">
        <w:rPr>
          <w:rFonts w:ascii="Garamond" w:eastAsia="Times New Roman" w:hAnsi="Garamond" w:cs="Times New Roman"/>
          <w:sz w:val="28"/>
          <w:szCs w:val="28"/>
          <w:u w:val="single"/>
        </w:rPr>
        <w:t xml:space="preserve"> held on</w:t>
      </w:r>
    </w:p>
    <w:p w14:paraId="70885E12" w14:textId="39891CD5" w:rsidR="00D776BF" w:rsidRPr="00F77EE8" w:rsidRDefault="007A0C46" w:rsidP="00572C1B">
      <w:pPr>
        <w:pStyle w:val="NoSpacing"/>
        <w:jc w:val="center"/>
        <w:rPr>
          <w:rFonts w:ascii="Garamond" w:hAnsi="Garamond" w:cs="Times New Roman"/>
          <w:sz w:val="28"/>
          <w:szCs w:val="28"/>
          <w:u w:val="single"/>
        </w:rPr>
      </w:pPr>
      <w:r w:rsidRPr="00F77EE8">
        <w:rPr>
          <w:rFonts w:ascii="Garamond" w:hAnsi="Garamond" w:cs="Times New Roman"/>
          <w:sz w:val="28"/>
          <w:szCs w:val="28"/>
          <w:u w:val="single"/>
        </w:rPr>
        <w:t>Monday</w:t>
      </w:r>
      <w:r w:rsidR="00F77EE8" w:rsidRPr="00F77EE8">
        <w:rPr>
          <w:rFonts w:ascii="Garamond" w:hAnsi="Garamond" w:cs="Times New Roman"/>
          <w:sz w:val="28"/>
          <w:szCs w:val="28"/>
          <w:u w:val="single"/>
        </w:rPr>
        <w:t xml:space="preserve">, </w:t>
      </w:r>
      <w:r w:rsidRPr="00F77EE8">
        <w:rPr>
          <w:rFonts w:ascii="Garamond" w:hAnsi="Garamond" w:cs="Times New Roman"/>
          <w:sz w:val="28"/>
          <w:szCs w:val="28"/>
          <w:u w:val="single"/>
        </w:rPr>
        <w:t>Aug</w:t>
      </w:r>
      <w:r w:rsidR="00572C1B" w:rsidRPr="00F77EE8">
        <w:rPr>
          <w:rFonts w:ascii="Garamond" w:hAnsi="Garamond" w:cs="Times New Roman"/>
          <w:sz w:val="28"/>
          <w:szCs w:val="28"/>
          <w:u w:val="single"/>
        </w:rPr>
        <w:t>ust</w:t>
      </w:r>
      <w:r w:rsidR="00F77EE8" w:rsidRPr="00F77EE8">
        <w:rPr>
          <w:rFonts w:ascii="Garamond" w:hAnsi="Garamond" w:cs="Times New Roman"/>
          <w:sz w:val="28"/>
          <w:szCs w:val="28"/>
          <w:u w:val="single"/>
        </w:rPr>
        <w:t xml:space="preserve"> </w:t>
      </w:r>
      <w:r w:rsidR="00C3501F" w:rsidRPr="00F77EE8">
        <w:rPr>
          <w:rFonts w:ascii="Garamond" w:hAnsi="Garamond" w:cs="Times New Roman"/>
          <w:sz w:val="28"/>
          <w:szCs w:val="28"/>
          <w:u w:val="single"/>
        </w:rPr>
        <w:t>2</w:t>
      </w:r>
      <w:r w:rsidR="001335A5">
        <w:rPr>
          <w:rFonts w:ascii="Garamond" w:hAnsi="Garamond" w:cs="Times New Roman"/>
          <w:sz w:val="28"/>
          <w:szCs w:val="28"/>
          <w:u w:val="single"/>
        </w:rPr>
        <w:t>8th</w:t>
      </w:r>
      <w:r w:rsidR="00572C1B" w:rsidRPr="00F77EE8">
        <w:rPr>
          <w:rFonts w:ascii="Garamond" w:hAnsi="Garamond" w:cs="Times New Roman"/>
          <w:sz w:val="28"/>
          <w:szCs w:val="28"/>
          <w:u w:val="single"/>
        </w:rPr>
        <w:t>, at 10:00</w:t>
      </w:r>
      <w:r w:rsidR="00F77EE8" w:rsidRPr="00F77EE8">
        <w:rPr>
          <w:rFonts w:ascii="Garamond" w:hAnsi="Garamond" w:cs="Times New Roman"/>
          <w:sz w:val="28"/>
          <w:szCs w:val="28"/>
          <w:u w:val="single"/>
        </w:rPr>
        <w:t>AM</w:t>
      </w:r>
    </w:p>
    <w:p w14:paraId="3A8DC230" w14:textId="41E228C4" w:rsidR="00572C1B" w:rsidRPr="00F77EE8" w:rsidRDefault="00F77EE8" w:rsidP="00572C1B">
      <w:pPr>
        <w:pStyle w:val="NoSpacing"/>
        <w:jc w:val="center"/>
        <w:rPr>
          <w:rFonts w:ascii="Garamond" w:hAnsi="Garamond" w:cs="Times New Roman"/>
          <w:sz w:val="28"/>
          <w:szCs w:val="28"/>
        </w:rPr>
      </w:pPr>
      <w:r w:rsidRPr="00F77EE8">
        <w:rPr>
          <w:rFonts w:ascii="Garamond" w:hAnsi="Garamond" w:cs="Times New Roman"/>
          <w:sz w:val="28"/>
          <w:szCs w:val="28"/>
          <w:u w:val="single"/>
        </w:rPr>
        <w:t>at</w:t>
      </w:r>
      <w:r w:rsidR="00572C1B" w:rsidRPr="00F77EE8">
        <w:rPr>
          <w:rFonts w:ascii="Garamond" w:hAnsi="Garamond" w:cs="Times New Roman"/>
          <w:sz w:val="28"/>
          <w:szCs w:val="28"/>
          <w:u w:val="single"/>
        </w:rPr>
        <w:t xml:space="preserve"> the</w:t>
      </w:r>
      <w:r w:rsidRPr="00F77EE8">
        <w:rPr>
          <w:rFonts w:ascii="Garamond" w:hAnsi="Garamond" w:cs="Times New Roman"/>
          <w:sz w:val="28"/>
          <w:szCs w:val="28"/>
          <w:u w:val="single"/>
        </w:rPr>
        <w:t xml:space="preserve"> historic Cass County</w:t>
      </w:r>
      <w:r w:rsidR="00572C1B" w:rsidRPr="00F77EE8">
        <w:rPr>
          <w:rFonts w:ascii="Garamond" w:hAnsi="Garamond" w:cs="Times New Roman"/>
          <w:sz w:val="28"/>
          <w:szCs w:val="28"/>
          <w:u w:val="single"/>
        </w:rPr>
        <w:t xml:space="preserve"> Courthouse, 102 </w:t>
      </w:r>
      <w:r w:rsidR="00871373" w:rsidRPr="00F77EE8">
        <w:rPr>
          <w:rFonts w:ascii="Garamond" w:hAnsi="Garamond" w:cs="Times New Roman"/>
          <w:sz w:val="28"/>
          <w:szCs w:val="28"/>
          <w:u w:val="single"/>
        </w:rPr>
        <w:t>E</w:t>
      </w:r>
      <w:r w:rsidR="00572C1B" w:rsidRPr="00F77EE8">
        <w:rPr>
          <w:rFonts w:ascii="Garamond" w:hAnsi="Garamond" w:cs="Times New Roman"/>
          <w:sz w:val="28"/>
          <w:szCs w:val="28"/>
          <w:u w:val="single"/>
        </w:rPr>
        <w:t>. Wall Harrisonville, MO</w:t>
      </w:r>
    </w:p>
    <w:p w14:paraId="6B5F89C5" w14:textId="77777777" w:rsidR="00572C1B" w:rsidRPr="00F77EE8" w:rsidRDefault="00572C1B" w:rsidP="00572C1B">
      <w:pPr>
        <w:pStyle w:val="NoSpacing"/>
        <w:jc w:val="center"/>
        <w:rPr>
          <w:rFonts w:ascii="Garamond" w:hAnsi="Garamond" w:cs="Times New Roman"/>
          <w:sz w:val="28"/>
          <w:szCs w:val="28"/>
        </w:rPr>
      </w:pPr>
    </w:p>
    <w:p w14:paraId="4B353EB4" w14:textId="7299602D" w:rsidR="006C70D1" w:rsidRPr="00F77EE8" w:rsidRDefault="00D776BF" w:rsidP="006C70D1">
      <w:pPr>
        <w:pStyle w:val="BodyText2"/>
        <w:spacing w:after="0" w:line="240" w:lineRule="auto"/>
        <w:ind w:left="180" w:right="90" w:hanging="594"/>
        <w:rPr>
          <w:rFonts w:ascii="Garamond" w:eastAsia="Times New Roman" w:hAnsi="Garamond" w:cs="Times New Roman"/>
          <w:sz w:val="28"/>
          <w:szCs w:val="28"/>
        </w:rPr>
      </w:pPr>
      <w:r w:rsidRPr="00F77EE8">
        <w:rPr>
          <w:rFonts w:ascii="Garamond" w:eastAsia="Times New Roman" w:hAnsi="Garamond" w:cs="Times New Roman"/>
          <w:sz w:val="28"/>
          <w:szCs w:val="28"/>
        </w:rPr>
        <w:tab/>
      </w:r>
      <w:r w:rsidR="00032A0E" w:rsidRPr="00F77EE8">
        <w:rPr>
          <w:rFonts w:ascii="Garamond" w:eastAsia="Times New Roman" w:hAnsi="Garamond" w:cs="Times New Roman"/>
          <w:sz w:val="28"/>
          <w:szCs w:val="28"/>
        </w:rPr>
        <w:t xml:space="preserve">The tax sale list </w:t>
      </w:r>
      <w:r w:rsidR="00692B40" w:rsidRPr="00F77EE8">
        <w:rPr>
          <w:rFonts w:ascii="Garamond" w:eastAsia="Times New Roman" w:hAnsi="Garamond" w:cs="Times New Roman"/>
          <w:sz w:val="28"/>
          <w:szCs w:val="28"/>
        </w:rPr>
        <w:t>will be published in</w:t>
      </w:r>
      <w:r w:rsidR="00414703" w:rsidRPr="00F77EE8">
        <w:rPr>
          <w:rFonts w:ascii="Garamond" w:eastAsia="Times New Roman" w:hAnsi="Garamond" w:cs="Times New Roman"/>
          <w:sz w:val="28"/>
          <w:szCs w:val="28"/>
        </w:rPr>
        <w:t xml:space="preserve"> a</w:t>
      </w:r>
      <w:r w:rsidR="00692B40" w:rsidRPr="00F77EE8">
        <w:rPr>
          <w:rFonts w:ascii="Garamond" w:eastAsia="Times New Roman" w:hAnsi="Garamond" w:cs="Times New Roman"/>
          <w:sz w:val="28"/>
          <w:szCs w:val="28"/>
        </w:rPr>
        <w:t xml:space="preserve"> local </w:t>
      </w:r>
      <w:r w:rsidR="00032A0E" w:rsidRPr="00F77EE8">
        <w:rPr>
          <w:rFonts w:ascii="Garamond" w:eastAsia="Times New Roman" w:hAnsi="Garamond" w:cs="Times New Roman"/>
          <w:sz w:val="28"/>
          <w:szCs w:val="28"/>
        </w:rPr>
        <w:t>newspaper</w:t>
      </w:r>
      <w:r w:rsidR="008B4F5A" w:rsidRPr="00F77EE8">
        <w:rPr>
          <w:rFonts w:ascii="Garamond" w:eastAsia="Times New Roman" w:hAnsi="Garamond" w:cs="Times New Roman"/>
          <w:sz w:val="28"/>
          <w:szCs w:val="28"/>
        </w:rPr>
        <w:t xml:space="preserve"> </w:t>
      </w:r>
      <w:r w:rsidR="00245BC1">
        <w:rPr>
          <w:rFonts w:ascii="Garamond" w:eastAsia="Times New Roman" w:hAnsi="Garamond" w:cs="Times New Roman"/>
          <w:sz w:val="28"/>
          <w:szCs w:val="28"/>
        </w:rPr>
        <w:t>of “general circulation”</w:t>
      </w:r>
      <w:r w:rsidR="00692B40" w:rsidRPr="00F77EE8">
        <w:rPr>
          <w:rFonts w:ascii="Garamond" w:eastAsia="Times New Roman" w:hAnsi="Garamond" w:cs="Times New Roman"/>
          <w:sz w:val="28"/>
          <w:szCs w:val="28"/>
        </w:rPr>
        <w:t xml:space="preserve"> for</w:t>
      </w:r>
      <w:r w:rsidR="00032A0E" w:rsidRPr="00F77EE8">
        <w:rPr>
          <w:rFonts w:ascii="Garamond" w:eastAsia="Times New Roman" w:hAnsi="Garamond" w:cs="Times New Roman"/>
          <w:sz w:val="28"/>
          <w:szCs w:val="28"/>
        </w:rPr>
        <w:t xml:space="preserve"> three</w:t>
      </w:r>
      <w:r w:rsidR="00692B40" w:rsidRPr="00F77EE8">
        <w:rPr>
          <w:rFonts w:ascii="Garamond" w:eastAsia="Times New Roman" w:hAnsi="Garamond" w:cs="Times New Roman"/>
          <w:sz w:val="28"/>
          <w:szCs w:val="28"/>
        </w:rPr>
        <w:t xml:space="preserve"> </w:t>
      </w:r>
      <w:r w:rsidR="00032A0E" w:rsidRPr="00F77EE8">
        <w:rPr>
          <w:rFonts w:ascii="Garamond" w:eastAsia="Times New Roman" w:hAnsi="Garamond" w:cs="Times New Roman"/>
          <w:sz w:val="28"/>
          <w:szCs w:val="28"/>
        </w:rPr>
        <w:t>consecutive weeks at least 15 days prior to the sale date.</w:t>
      </w:r>
      <w:r w:rsidR="00692B40" w:rsidRPr="00F77EE8">
        <w:rPr>
          <w:rFonts w:ascii="Garamond" w:eastAsia="Times New Roman" w:hAnsi="Garamond" w:cs="Times New Roman"/>
          <w:sz w:val="28"/>
          <w:szCs w:val="28"/>
        </w:rPr>
        <w:t xml:space="preserve"> Each parcel offered for sale is individually identified by advertised </w:t>
      </w:r>
      <w:r w:rsidR="003C1541" w:rsidRPr="00F77EE8">
        <w:rPr>
          <w:rFonts w:ascii="Garamond" w:eastAsia="Times New Roman" w:hAnsi="Garamond" w:cs="Times New Roman"/>
          <w:sz w:val="28"/>
          <w:szCs w:val="28"/>
        </w:rPr>
        <w:t>sale</w:t>
      </w:r>
      <w:r w:rsidR="00692B40" w:rsidRPr="00F77EE8">
        <w:rPr>
          <w:rFonts w:ascii="Garamond" w:eastAsia="Times New Roman" w:hAnsi="Garamond" w:cs="Times New Roman"/>
          <w:sz w:val="28"/>
          <w:szCs w:val="28"/>
        </w:rPr>
        <w:t xml:space="preserve"> number, parcel number, owner of record, legal description and amount of taxes and cost</w:t>
      </w:r>
      <w:r w:rsidR="00512922" w:rsidRPr="00F77EE8">
        <w:rPr>
          <w:rFonts w:ascii="Garamond" w:eastAsia="Times New Roman" w:hAnsi="Garamond" w:cs="Times New Roman"/>
          <w:sz w:val="28"/>
          <w:szCs w:val="28"/>
        </w:rPr>
        <w:t>s</w:t>
      </w:r>
      <w:r w:rsidR="00692B40" w:rsidRPr="00F77EE8">
        <w:rPr>
          <w:rFonts w:ascii="Garamond" w:eastAsia="Times New Roman" w:hAnsi="Garamond" w:cs="Times New Roman"/>
          <w:sz w:val="28"/>
          <w:szCs w:val="28"/>
        </w:rPr>
        <w:t xml:space="preserve"> of </w:t>
      </w:r>
      <w:r w:rsidR="00512922" w:rsidRPr="00F77EE8">
        <w:rPr>
          <w:rFonts w:ascii="Garamond" w:eastAsia="Times New Roman" w:hAnsi="Garamond" w:cs="Times New Roman"/>
          <w:sz w:val="28"/>
          <w:szCs w:val="28"/>
        </w:rPr>
        <w:t>Tax S</w:t>
      </w:r>
      <w:r w:rsidR="00692B40" w:rsidRPr="00F77EE8">
        <w:rPr>
          <w:rFonts w:ascii="Garamond" w:eastAsia="Times New Roman" w:hAnsi="Garamond" w:cs="Times New Roman"/>
          <w:sz w:val="28"/>
          <w:szCs w:val="28"/>
        </w:rPr>
        <w:t>ale due. This list will also be available on</w:t>
      </w:r>
      <w:r w:rsidR="00344094">
        <w:rPr>
          <w:rFonts w:ascii="Garamond" w:eastAsia="Times New Roman" w:hAnsi="Garamond" w:cs="Times New Roman"/>
          <w:sz w:val="28"/>
          <w:szCs w:val="28"/>
        </w:rPr>
        <w:t xml:space="preserve"> my website.</w:t>
      </w:r>
      <w:r w:rsidR="00572C1B" w:rsidRPr="00F77EE8">
        <w:rPr>
          <w:rFonts w:ascii="Garamond" w:eastAsia="Times New Roman" w:hAnsi="Garamond" w:cs="Times New Roman"/>
          <w:sz w:val="28"/>
          <w:szCs w:val="28"/>
        </w:rPr>
        <w:t xml:space="preserve">   </w:t>
      </w:r>
      <w:r w:rsidR="00245BC1">
        <w:rPr>
          <w:rFonts w:ascii="Garamond" w:eastAsia="Times New Roman" w:hAnsi="Garamond" w:cs="Times New Roman"/>
          <w:sz w:val="28"/>
          <w:szCs w:val="28"/>
        </w:rPr>
        <w:t xml:space="preserve">You must carefully </w:t>
      </w:r>
      <w:r w:rsidR="00864AE6" w:rsidRPr="00F77EE8">
        <w:rPr>
          <w:rFonts w:ascii="Garamond" w:eastAsia="Times New Roman" w:hAnsi="Garamond" w:cs="Times New Roman"/>
          <w:sz w:val="28"/>
          <w:szCs w:val="28"/>
        </w:rPr>
        <w:t>research the properties that you</w:t>
      </w:r>
      <w:r w:rsidR="00572C1B" w:rsidRPr="00F77EE8">
        <w:rPr>
          <w:rFonts w:ascii="Garamond" w:eastAsia="Times New Roman" w:hAnsi="Garamond" w:cs="Times New Roman"/>
          <w:sz w:val="28"/>
          <w:szCs w:val="28"/>
        </w:rPr>
        <w:t xml:space="preserve"> plan to bid on. </w:t>
      </w:r>
      <w:r w:rsidR="00245BC1">
        <w:rPr>
          <w:rFonts w:ascii="Garamond" w:eastAsia="Times New Roman" w:hAnsi="Garamond" w:cs="Times New Roman"/>
          <w:sz w:val="28"/>
          <w:szCs w:val="28"/>
        </w:rPr>
        <w:t>Some</w:t>
      </w:r>
      <w:r w:rsidR="00572C1B" w:rsidRPr="00F77EE8">
        <w:rPr>
          <w:rFonts w:ascii="Garamond" w:eastAsia="Times New Roman" w:hAnsi="Garamond" w:cs="Times New Roman"/>
          <w:sz w:val="28"/>
          <w:szCs w:val="28"/>
        </w:rPr>
        <w:t xml:space="preserve"> </w:t>
      </w:r>
      <w:r w:rsidR="00864AE6" w:rsidRPr="00F77EE8">
        <w:rPr>
          <w:rFonts w:ascii="Garamond" w:eastAsia="Times New Roman" w:hAnsi="Garamond" w:cs="Times New Roman"/>
          <w:sz w:val="28"/>
          <w:szCs w:val="28"/>
        </w:rPr>
        <w:t xml:space="preserve">properties </w:t>
      </w:r>
      <w:r w:rsidR="00572C1B" w:rsidRPr="00F77EE8">
        <w:rPr>
          <w:rFonts w:ascii="Garamond" w:eastAsia="Times New Roman" w:hAnsi="Garamond" w:cs="Times New Roman"/>
          <w:sz w:val="28"/>
          <w:szCs w:val="28"/>
        </w:rPr>
        <w:t>may</w:t>
      </w:r>
      <w:r w:rsidR="00864AE6" w:rsidRPr="00F77EE8">
        <w:rPr>
          <w:rFonts w:ascii="Garamond" w:eastAsia="Times New Roman" w:hAnsi="Garamond" w:cs="Times New Roman"/>
          <w:sz w:val="28"/>
          <w:szCs w:val="28"/>
        </w:rPr>
        <w:t xml:space="preserve"> have Federal or State Liens,</w:t>
      </w:r>
      <w:r w:rsidR="00572C1B" w:rsidRPr="00F77EE8">
        <w:rPr>
          <w:rFonts w:ascii="Garamond" w:eastAsia="Times New Roman" w:hAnsi="Garamond" w:cs="Times New Roman"/>
          <w:sz w:val="28"/>
          <w:szCs w:val="28"/>
        </w:rPr>
        <w:t xml:space="preserve"> deeds of trust, mechanic or other private liens, judgments, </w:t>
      </w:r>
      <w:r w:rsidR="00245BC1">
        <w:rPr>
          <w:rFonts w:ascii="Garamond" w:eastAsia="Times New Roman" w:hAnsi="Garamond" w:cs="Times New Roman"/>
          <w:sz w:val="28"/>
          <w:szCs w:val="28"/>
        </w:rPr>
        <w:t xml:space="preserve">and </w:t>
      </w:r>
      <w:r w:rsidR="00572C1B" w:rsidRPr="00F77EE8">
        <w:rPr>
          <w:rFonts w:ascii="Garamond" w:eastAsia="Times New Roman" w:hAnsi="Garamond" w:cs="Times New Roman"/>
          <w:sz w:val="28"/>
          <w:szCs w:val="28"/>
        </w:rPr>
        <w:t>easements. Properties may have h</w:t>
      </w:r>
      <w:r w:rsidR="00864AE6" w:rsidRPr="00F77EE8">
        <w:rPr>
          <w:rFonts w:ascii="Garamond" w:eastAsia="Times New Roman" w:hAnsi="Garamond" w:cs="Times New Roman"/>
          <w:sz w:val="28"/>
          <w:szCs w:val="28"/>
        </w:rPr>
        <w:t xml:space="preserve">azardous </w:t>
      </w:r>
      <w:r w:rsidR="00A51AF4" w:rsidRPr="00F77EE8">
        <w:rPr>
          <w:rFonts w:ascii="Garamond" w:eastAsia="Times New Roman" w:hAnsi="Garamond" w:cs="Times New Roman"/>
          <w:sz w:val="28"/>
          <w:szCs w:val="28"/>
        </w:rPr>
        <w:t>conditions or</w:t>
      </w:r>
      <w:r w:rsidR="00864AE6" w:rsidRPr="00F77EE8">
        <w:rPr>
          <w:rFonts w:ascii="Garamond" w:eastAsia="Times New Roman" w:hAnsi="Garamond" w:cs="Times New Roman"/>
          <w:sz w:val="28"/>
          <w:szCs w:val="28"/>
        </w:rPr>
        <w:t xml:space="preserve"> are considered Common Area. </w:t>
      </w:r>
      <w:r w:rsidR="00A51AF4" w:rsidRPr="00245BC1">
        <w:rPr>
          <w:rFonts w:ascii="Garamond" w:eastAsia="Times New Roman" w:hAnsi="Garamond" w:cs="Times New Roman"/>
          <w:b/>
          <w:sz w:val="28"/>
          <w:szCs w:val="28"/>
        </w:rPr>
        <w:t>It is</w:t>
      </w:r>
      <w:r w:rsidR="00864AE6" w:rsidRPr="00245BC1">
        <w:rPr>
          <w:rFonts w:ascii="Garamond" w:eastAsia="Times New Roman" w:hAnsi="Garamond" w:cs="Times New Roman"/>
          <w:b/>
          <w:sz w:val="28"/>
          <w:szCs w:val="28"/>
        </w:rPr>
        <w:t xml:space="preserve"> up to the buyer to research the property and understand how those conditions may impact the purchase</w:t>
      </w:r>
      <w:r w:rsidR="00FC74A7" w:rsidRPr="00F77EE8">
        <w:rPr>
          <w:rFonts w:ascii="Garamond" w:eastAsia="Times New Roman" w:hAnsi="Garamond" w:cs="Times New Roman"/>
          <w:sz w:val="28"/>
          <w:szCs w:val="28"/>
        </w:rPr>
        <w:t>.</w:t>
      </w:r>
      <w:r w:rsidR="00864AE6" w:rsidRPr="00F77EE8">
        <w:rPr>
          <w:rFonts w:ascii="Garamond" w:eastAsia="Times New Roman" w:hAnsi="Garamond" w:cs="Times New Roman"/>
          <w:sz w:val="28"/>
          <w:szCs w:val="28"/>
        </w:rPr>
        <w:t xml:space="preserve"> </w:t>
      </w:r>
    </w:p>
    <w:p w14:paraId="54B36E35" w14:textId="77777777" w:rsidR="00245BC1" w:rsidRDefault="006C70D1" w:rsidP="006C70D1">
      <w:pPr>
        <w:pStyle w:val="BodyText2"/>
        <w:spacing w:after="0" w:line="240" w:lineRule="auto"/>
        <w:ind w:left="180" w:right="-90" w:hanging="594"/>
        <w:rPr>
          <w:rFonts w:ascii="Garamond" w:eastAsia="Times New Roman" w:hAnsi="Garamond" w:cs="Times New Roman"/>
          <w:sz w:val="28"/>
          <w:szCs w:val="28"/>
        </w:rPr>
      </w:pPr>
      <w:r w:rsidRPr="00F77EE8">
        <w:rPr>
          <w:rFonts w:ascii="Garamond" w:eastAsia="Times New Roman" w:hAnsi="Garamond" w:cs="Times New Roman"/>
          <w:sz w:val="28"/>
          <w:szCs w:val="28"/>
        </w:rPr>
        <w:tab/>
      </w:r>
    </w:p>
    <w:p w14:paraId="0297D9E6" w14:textId="3910F2D7" w:rsidR="006C70D1" w:rsidRPr="00F77EE8" w:rsidRDefault="00F62F17" w:rsidP="00245BC1">
      <w:pPr>
        <w:pStyle w:val="BodyText2"/>
        <w:spacing w:after="0" w:line="240" w:lineRule="auto"/>
        <w:ind w:left="180" w:right="-90"/>
        <w:rPr>
          <w:rFonts w:ascii="Garamond" w:eastAsia="Times New Roman" w:hAnsi="Garamond" w:cs="Times New Roman"/>
          <w:sz w:val="28"/>
          <w:szCs w:val="28"/>
        </w:rPr>
      </w:pPr>
      <w:proofErr w:type="gramStart"/>
      <w:r w:rsidRPr="00F77EE8">
        <w:rPr>
          <w:rFonts w:ascii="Garamond" w:eastAsia="Times New Roman" w:hAnsi="Garamond" w:cs="Times New Roman"/>
          <w:sz w:val="28"/>
          <w:szCs w:val="28"/>
        </w:rPr>
        <w:t>Non</w:t>
      </w:r>
      <w:r>
        <w:rPr>
          <w:rFonts w:ascii="Garamond" w:eastAsia="Times New Roman" w:hAnsi="Garamond" w:cs="Times New Roman"/>
          <w:sz w:val="28"/>
          <w:szCs w:val="28"/>
        </w:rPr>
        <w:t xml:space="preserve"> </w:t>
      </w:r>
      <w:r w:rsidRPr="00F77EE8">
        <w:rPr>
          <w:rFonts w:ascii="Garamond" w:eastAsia="Times New Roman" w:hAnsi="Garamond" w:cs="Times New Roman"/>
          <w:sz w:val="28"/>
          <w:szCs w:val="28"/>
        </w:rPr>
        <w:t>tax</w:t>
      </w:r>
      <w:proofErr w:type="gramEnd"/>
      <w:r w:rsidR="00864AE6" w:rsidRPr="00F77EE8">
        <w:rPr>
          <w:rFonts w:ascii="Garamond" w:eastAsia="Times New Roman" w:hAnsi="Garamond" w:cs="Times New Roman"/>
          <w:sz w:val="28"/>
          <w:szCs w:val="28"/>
        </w:rPr>
        <w:t xml:space="preserve"> sale liens or other obligations on the property may not be extinguished at the time of the auction, or during any </w:t>
      </w:r>
      <w:r w:rsidR="00572C1B" w:rsidRPr="00F77EE8">
        <w:rPr>
          <w:rFonts w:ascii="Garamond" w:eastAsia="Times New Roman" w:hAnsi="Garamond" w:cs="Times New Roman"/>
          <w:sz w:val="28"/>
          <w:szCs w:val="28"/>
        </w:rPr>
        <w:t xml:space="preserve">applicable </w:t>
      </w:r>
      <w:r w:rsidR="00864AE6" w:rsidRPr="00F77EE8">
        <w:rPr>
          <w:rFonts w:ascii="Garamond" w:eastAsia="Times New Roman" w:hAnsi="Garamond" w:cs="Times New Roman"/>
          <w:sz w:val="28"/>
          <w:szCs w:val="28"/>
        </w:rPr>
        <w:t xml:space="preserve">redemption period. </w:t>
      </w:r>
      <w:r w:rsidR="00245BC1">
        <w:rPr>
          <w:rFonts w:ascii="Garamond" w:eastAsia="Times New Roman" w:hAnsi="Garamond" w:cs="Times New Roman"/>
          <w:sz w:val="28"/>
          <w:szCs w:val="28"/>
        </w:rPr>
        <w:t xml:space="preserve">The Cass County Collector </w:t>
      </w:r>
      <w:r w:rsidR="00E84F72" w:rsidRPr="00F77EE8">
        <w:rPr>
          <w:rFonts w:ascii="Garamond" w:eastAsia="Times New Roman" w:hAnsi="Garamond" w:cs="Times New Roman"/>
          <w:sz w:val="28"/>
          <w:szCs w:val="28"/>
        </w:rPr>
        <w:t>strongly</w:t>
      </w:r>
      <w:r w:rsidR="00864AE6" w:rsidRPr="00F77EE8">
        <w:rPr>
          <w:rFonts w:ascii="Garamond" w:eastAsia="Times New Roman" w:hAnsi="Garamond" w:cs="Times New Roman"/>
          <w:sz w:val="28"/>
          <w:szCs w:val="28"/>
        </w:rPr>
        <w:t xml:space="preserve"> advise</w:t>
      </w:r>
      <w:r w:rsidR="00245BC1">
        <w:rPr>
          <w:rFonts w:ascii="Garamond" w:eastAsia="Times New Roman" w:hAnsi="Garamond" w:cs="Times New Roman"/>
          <w:sz w:val="28"/>
          <w:szCs w:val="28"/>
        </w:rPr>
        <w:t>s</w:t>
      </w:r>
      <w:r w:rsidR="00864AE6" w:rsidRPr="00F77EE8">
        <w:rPr>
          <w:rFonts w:ascii="Garamond" w:eastAsia="Times New Roman" w:hAnsi="Garamond" w:cs="Times New Roman"/>
          <w:sz w:val="28"/>
          <w:szCs w:val="28"/>
        </w:rPr>
        <w:t xml:space="preserve"> you consult </w:t>
      </w:r>
      <w:r w:rsidR="00E84F72" w:rsidRPr="00F77EE8">
        <w:rPr>
          <w:rFonts w:ascii="Garamond" w:eastAsia="Times New Roman" w:hAnsi="Garamond" w:cs="Times New Roman"/>
          <w:sz w:val="28"/>
          <w:szCs w:val="28"/>
        </w:rPr>
        <w:t>an</w:t>
      </w:r>
      <w:r w:rsidR="00864AE6" w:rsidRPr="00F77EE8">
        <w:rPr>
          <w:rFonts w:ascii="Garamond" w:eastAsia="Times New Roman" w:hAnsi="Garamond" w:cs="Times New Roman"/>
          <w:sz w:val="28"/>
          <w:szCs w:val="28"/>
        </w:rPr>
        <w:t xml:space="preserve"> attorney about liens and/or deeds of trusts. All lands are subject to all validly recorded covenants or </w:t>
      </w:r>
      <w:r w:rsidR="006C70D1" w:rsidRPr="00F77EE8">
        <w:rPr>
          <w:rFonts w:ascii="Garamond" w:eastAsia="Times New Roman" w:hAnsi="Garamond" w:cs="Times New Roman"/>
          <w:sz w:val="28"/>
          <w:szCs w:val="28"/>
        </w:rPr>
        <w:t xml:space="preserve">easements of record or in use. </w:t>
      </w:r>
    </w:p>
    <w:p w14:paraId="168EFC96" w14:textId="77777777" w:rsidR="0010559C" w:rsidRPr="00F77EE8" w:rsidRDefault="006C70D1" w:rsidP="006C70D1">
      <w:pPr>
        <w:pStyle w:val="BodyText2"/>
        <w:spacing w:after="0" w:line="240" w:lineRule="auto"/>
        <w:ind w:left="180" w:right="1080" w:hanging="594"/>
        <w:rPr>
          <w:rFonts w:ascii="Garamond" w:eastAsia="Times New Roman" w:hAnsi="Garamond" w:cs="Times New Roman"/>
          <w:sz w:val="28"/>
          <w:szCs w:val="28"/>
        </w:rPr>
      </w:pPr>
      <w:r w:rsidRPr="00F77EE8">
        <w:rPr>
          <w:rFonts w:ascii="Garamond" w:eastAsia="Times New Roman" w:hAnsi="Garamond" w:cs="Times New Roman"/>
          <w:sz w:val="28"/>
          <w:szCs w:val="28"/>
        </w:rPr>
        <w:tab/>
      </w:r>
      <w:r w:rsidR="0010559C" w:rsidRPr="00F77EE8">
        <w:rPr>
          <w:rFonts w:ascii="Garamond" w:eastAsia="Times New Roman" w:hAnsi="Garamond" w:cs="Times New Roman"/>
          <w:sz w:val="28"/>
          <w:szCs w:val="28"/>
        </w:rPr>
        <w:t xml:space="preserve">        </w:t>
      </w:r>
    </w:p>
    <w:p w14:paraId="067CCA89" w14:textId="77777777" w:rsidR="00871373" w:rsidRPr="00F77EE8" w:rsidRDefault="0010559C" w:rsidP="00245BC1">
      <w:pPr>
        <w:pStyle w:val="BodyText2"/>
        <w:spacing w:after="0" w:line="240" w:lineRule="auto"/>
        <w:ind w:left="180" w:right="1080" w:hanging="594"/>
        <w:rPr>
          <w:rFonts w:ascii="Garamond" w:eastAsia="Times New Roman" w:hAnsi="Garamond" w:cs="Times New Roman"/>
          <w:b/>
          <w:sz w:val="32"/>
          <w:szCs w:val="32"/>
        </w:rPr>
      </w:pPr>
      <w:r w:rsidRPr="00F77EE8">
        <w:rPr>
          <w:rFonts w:ascii="Garamond" w:eastAsia="Times New Roman" w:hAnsi="Garamond" w:cs="Times New Roman"/>
          <w:b/>
          <w:sz w:val="28"/>
          <w:szCs w:val="28"/>
        </w:rPr>
        <w:t xml:space="preserve">              </w:t>
      </w:r>
      <w:r w:rsidR="00245BC1">
        <w:rPr>
          <w:rFonts w:ascii="Garamond" w:eastAsia="Times New Roman" w:hAnsi="Garamond" w:cs="Times New Roman"/>
          <w:b/>
          <w:sz w:val="28"/>
          <w:szCs w:val="28"/>
        </w:rPr>
        <w:t xml:space="preserve"> </w:t>
      </w:r>
      <w:r w:rsidR="00245BC1">
        <w:rPr>
          <w:rFonts w:ascii="Garamond" w:eastAsia="Times New Roman" w:hAnsi="Garamond" w:cs="Times New Roman"/>
          <w:b/>
          <w:sz w:val="28"/>
          <w:szCs w:val="28"/>
        </w:rPr>
        <w:tab/>
      </w:r>
      <w:r w:rsidR="00245BC1">
        <w:rPr>
          <w:rFonts w:ascii="Garamond" w:eastAsia="Times New Roman" w:hAnsi="Garamond" w:cs="Times New Roman"/>
          <w:b/>
          <w:sz w:val="28"/>
          <w:szCs w:val="28"/>
        </w:rPr>
        <w:tab/>
      </w:r>
      <w:r w:rsidR="00245BC1">
        <w:rPr>
          <w:rFonts w:ascii="Garamond" w:eastAsia="Times New Roman" w:hAnsi="Garamond" w:cs="Times New Roman"/>
          <w:b/>
          <w:sz w:val="28"/>
          <w:szCs w:val="28"/>
        </w:rPr>
        <w:tab/>
      </w:r>
      <w:r w:rsidR="00245BC1">
        <w:rPr>
          <w:rFonts w:ascii="Garamond" w:eastAsia="Times New Roman" w:hAnsi="Garamond" w:cs="Times New Roman"/>
          <w:b/>
          <w:sz w:val="28"/>
          <w:szCs w:val="28"/>
        </w:rPr>
        <w:tab/>
      </w:r>
      <w:r w:rsidR="00245BC1">
        <w:rPr>
          <w:rFonts w:ascii="Garamond" w:eastAsia="Times New Roman" w:hAnsi="Garamond" w:cs="Times New Roman"/>
          <w:b/>
          <w:sz w:val="32"/>
          <w:szCs w:val="32"/>
        </w:rPr>
        <w:t xml:space="preserve">     </w:t>
      </w:r>
      <w:r w:rsidR="00871373" w:rsidRPr="00F77EE8">
        <w:rPr>
          <w:rFonts w:ascii="Garamond" w:eastAsia="Times New Roman" w:hAnsi="Garamond" w:cs="Times New Roman"/>
          <w:b/>
          <w:sz w:val="32"/>
          <w:szCs w:val="32"/>
        </w:rPr>
        <w:t>Frequently Asked Questions</w:t>
      </w:r>
    </w:p>
    <w:p w14:paraId="7C728B2F" w14:textId="77777777" w:rsidR="00871373" w:rsidRPr="00F77EE8" w:rsidRDefault="00871373" w:rsidP="00871373">
      <w:pPr>
        <w:pStyle w:val="BodyText2"/>
        <w:spacing w:after="0" w:line="240" w:lineRule="auto"/>
        <w:ind w:left="2304" w:right="1080" w:hanging="864"/>
        <w:rPr>
          <w:rFonts w:ascii="Garamond" w:eastAsia="Times New Roman" w:hAnsi="Garamond" w:cs="Times New Roman"/>
          <w:sz w:val="24"/>
          <w:szCs w:val="24"/>
        </w:rPr>
      </w:pPr>
    </w:p>
    <w:p w14:paraId="51528ABA" w14:textId="77777777" w:rsidR="00871373" w:rsidRPr="00F77EE8" w:rsidRDefault="00871373" w:rsidP="00871373">
      <w:pPr>
        <w:pStyle w:val="ListParagraph"/>
        <w:numPr>
          <w:ilvl w:val="1"/>
          <w:numId w:val="5"/>
        </w:numPr>
        <w:tabs>
          <w:tab w:val="clear" w:pos="1440"/>
          <w:tab w:val="num" w:pos="720"/>
          <w:tab w:val="num" w:pos="3420"/>
        </w:tabs>
        <w:spacing w:after="0" w:line="240" w:lineRule="auto"/>
        <w:ind w:hanging="1080"/>
        <w:jc w:val="both"/>
        <w:rPr>
          <w:rFonts w:ascii="Garamond" w:eastAsia="Times New Roman" w:hAnsi="Garamond" w:cs="Times New Roman"/>
          <w:b/>
          <w:sz w:val="26"/>
          <w:szCs w:val="26"/>
        </w:rPr>
      </w:pPr>
      <w:r w:rsidRPr="00F77EE8">
        <w:rPr>
          <w:rFonts w:ascii="Garamond" w:eastAsia="Times New Roman" w:hAnsi="Garamond" w:cs="Times New Roman"/>
          <w:b/>
          <w:sz w:val="26"/>
          <w:szCs w:val="26"/>
        </w:rPr>
        <w:t>What are some reasons properties are foreclosed for back taxes?</w:t>
      </w:r>
    </w:p>
    <w:p w14:paraId="66A0D6C3" w14:textId="77777777"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eastAsia="Times New Roman" w:hAnsi="Garamond" w:cs="Times New Roman"/>
          <w:sz w:val="26"/>
          <w:szCs w:val="26"/>
        </w:rPr>
        <w:t>Owner dies without heirs.</w:t>
      </w:r>
    </w:p>
    <w:p w14:paraId="435BE4D6" w14:textId="77777777"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eastAsia="Times New Roman" w:hAnsi="Garamond" w:cs="Times New Roman"/>
          <w:sz w:val="26"/>
          <w:szCs w:val="26"/>
        </w:rPr>
        <w:t xml:space="preserve">Owner dies and heirs fail to coordinate the entire payment of taxes, collectively and in whole. </w:t>
      </w:r>
    </w:p>
    <w:p w14:paraId="3766B218" w14:textId="77777777"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eastAsia="Times New Roman" w:hAnsi="Garamond" w:cs="Times New Roman"/>
          <w:sz w:val="26"/>
          <w:szCs w:val="26"/>
        </w:rPr>
        <w:t xml:space="preserve">Delinquent taxpayer fails to notify the Collector’s office of a change of address. </w:t>
      </w:r>
    </w:p>
    <w:p w14:paraId="79CB2014" w14:textId="77777777"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eastAsia="Times New Roman" w:hAnsi="Garamond" w:cs="Times New Roman"/>
          <w:sz w:val="26"/>
          <w:szCs w:val="26"/>
        </w:rPr>
        <w:t xml:space="preserve">Delinquent taxpayer nearing foreclosure due to mortgage delinquency and stops paying property taxes as well.  </w:t>
      </w:r>
    </w:p>
    <w:p w14:paraId="009A858C" w14:textId="77777777"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eastAsia="Times New Roman" w:hAnsi="Garamond" w:cs="Times New Roman"/>
          <w:sz w:val="26"/>
          <w:szCs w:val="26"/>
        </w:rPr>
        <w:t xml:space="preserve">Property owners divorce or have other dispute that causes neither of them to pay property taxes. </w:t>
      </w:r>
    </w:p>
    <w:p w14:paraId="4301FD16" w14:textId="77777777"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eastAsia="Times New Roman" w:hAnsi="Garamond" w:cs="Times New Roman"/>
          <w:sz w:val="26"/>
          <w:szCs w:val="26"/>
        </w:rPr>
        <w:t xml:space="preserve">Mortgage Company fails to pay delinquent taxes. </w:t>
      </w:r>
    </w:p>
    <w:p w14:paraId="3E571BCC" w14:textId="77777777" w:rsidR="00871373" w:rsidRPr="00F77EE8" w:rsidRDefault="00871373" w:rsidP="00871373">
      <w:pPr>
        <w:tabs>
          <w:tab w:val="num" w:pos="900"/>
          <w:tab w:val="num" w:pos="1620"/>
        </w:tabs>
        <w:spacing w:after="0" w:line="240" w:lineRule="auto"/>
        <w:ind w:left="1710" w:hanging="270"/>
        <w:jc w:val="both"/>
        <w:rPr>
          <w:rFonts w:ascii="Garamond" w:eastAsia="Times New Roman" w:hAnsi="Garamond" w:cs="Times New Roman"/>
          <w:b/>
          <w:sz w:val="26"/>
          <w:szCs w:val="26"/>
        </w:rPr>
      </w:pPr>
    </w:p>
    <w:p w14:paraId="2ED22825" w14:textId="77777777" w:rsidR="00871373" w:rsidRPr="00F77EE8" w:rsidRDefault="00871373" w:rsidP="00871373">
      <w:pPr>
        <w:numPr>
          <w:ilvl w:val="1"/>
          <w:numId w:val="5"/>
        </w:numPr>
        <w:tabs>
          <w:tab w:val="num" w:pos="900"/>
          <w:tab w:val="num" w:pos="1620"/>
        </w:tabs>
        <w:spacing w:after="0" w:line="240" w:lineRule="auto"/>
        <w:ind w:hanging="900"/>
        <w:jc w:val="both"/>
        <w:rPr>
          <w:rFonts w:ascii="Garamond" w:eastAsia="Times New Roman" w:hAnsi="Garamond" w:cs="Times New Roman"/>
          <w:b/>
          <w:sz w:val="26"/>
          <w:szCs w:val="26"/>
        </w:rPr>
      </w:pPr>
      <w:r w:rsidRPr="00F77EE8">
        <w:rPr>
          <w:rFonts w:ascii="Garamond" w:eastAsia="Times New Roman" w:hAnsi="Garamond" w:cs="Times New Roman"/>
          <w:b/>
          <w:sz w:val="26"/>
          <w:szCs w:val="26"/>
        </w:rPr>
        <w:t>Why do Collectors have to offer property for sale for delinquent taxes?</w:t>
      </w:r>
    </w:p>
    <w:p w14:paraId="4F5ACE69" w14:textId="7B8D97A1" w:rsidR="00871373" w:rsidRPr="00F77EE8" w:rsidRDefault="00871373" w:rsidP="00871373">
      <w:pPr>
        <w:tabs>
          <w:tab w:val="num" w:pos="1620"/>
        </w:tabs>
        <w:spacing w:after="0" w:line="240" w:lineRule="auto"/>
        <w:ind w:left="1440"/>
        <w:jc w:val="both"/>
        <w:rPr>
          <w:rFonts w:ascii="Garamond" w:eastAsia="Times New Roman" w:hAnsi="Garamond" w:cs="Times New Roman"/>
          <w:b/>
          <w:sz w:val="26"/>
          <w:szCs w:val="26"/>
        </w:rPr>
      </w:pPr>
      <w:r w:rsidRPr="00F77EE8">
        <w:rPr>
          <w:rFonts w:ascii="Garamond" w:eastAsia="Times New Roman" w:hAnsi="Garamond" w:cs="Times New Roman"/>
          <w:sz w:val="26"/>
          <w:szCs w:val="26"/>
        </w:rPr>
        <w:t xml:space="preserve">When the yearly tax books are delivered to the Collector by the County Clerk, the Collector is charged for the total amount of taxes due and payable. It is the Collector’s responsibility to collect the entire amount on those tax books. If taxes are not </w:t>
      </w:r>
      <w:r w:rsidR="00A51AF4" w:rsidRPr="00F77EE8">
        <w:rPr>
          <w:rFonts w:ascii="Garamond" w:eastAsia="Times New Roman" w:hAnsi="Garamond" w:cs="Times New Roman"/>
          <w:sz w:val="26"/>
          <w:szCs w:val="26"/>
        </w:rPr>
        <w:t>paid,</w:t>
      </w:r>
      <w:r w:rsidRPr="00F77EE8">
        <w:rPr>
          <w:rFonts w:ascii="Garamond" w:eastAsia="Times New Roman" w:hAnsi="Garamond" w:cs="Times New Roman"/>
          <w:sz w:val="26"/>
          <w:szCs w:val="26"/>
        </w:rPr>
        <w:t xml:space="preserve"> they are transferred to the delinquent tax book. When they become delinquent for two or more years, by law</w:t>
      </w:r>
      <w:r w:rsidR="000E1980" w:rsidRPr="00F77EE8">
        <w:rPr>
          <w:rFonts w:ascii="Garamond" w:eastAsia="Times New Roman" w:hAnsi="Garamond" w:cs="Times New Roman"/>
          <w:sz w:val="26"/>
          <w:szCs w:val="26"/>
        </w:rPr>
        <w:t>,</w:t>
      </w:r>
      <w:r w:rsidRPr="00F77EE8">
        <w:rPr>
          <w:rFonts w:ascii="Garamond" w:eastAsia="Times New Roman" w:hAnsi="Garamond" w:cs="Times New Roman"/>
          <w:sz w:val="26"/>
          <w:szCs w:val="26"/>
        </w:rPr>
        <w:t xml:space="preserve"> the Collector must offer such properties for sale.</w:t>
      </w:r>
      <w:r w:rsidRPr="00F77EE8">
        <w:rPr>
          <w:rFonts w:ascii="Garamond" w:eastAsia="Times New Roman" w:hAnsi="Garamond" w:cs="Times New Roman"/>
          <w:b/>
          <w:sz w:val="26"/>
          <w:szCs w:val="26"/>
        </w:rPr>
        <w:t xml:space="preserve"> </w:t>
      </w:r>
      <w:r w:rsidRPr="00F77EE8">
        <w:rPr>
          <w:rFonts w:ascii="Garamond" w:eastAsia="Times New Roman" w:hAnsi="Garamond" w:cs="Times New Roman"/>
          <w:sz w:val="26"/>
          <w:szCs w:val="26"/>
        </w:rPr>
        <w:t>The Tax Sale is the statutorily prescribed mechanism through which Collectors are obligated to collect delinquent property taxes.</w:t>
      </w:r>
    </w:p>
    <w:p w14:paraId="69AD6A1C" w14:textId="77777777" w:rsidR="00871373" w:rsidRPr="00F77EE8" w:rsidRDefault="00871373" w:rsidP="00871373">
      <w:pPr>
        <w:tabs>
          <w:tab w:val="num" w:pos="1620"/>
        </w:tabs>
        <w:spacing w:after="0" w:line="240" w:lineRule="auto"/>
        <w:ind w:left="2880"/>
        <w:jc w:val="both"/>
        <w:rPr>
          <w:rFonts w:ascii="Garamond" w:eastAsia="Times New Roman" w:hAnsi="Garamond" w:cs="Times New Roman"/>
          <w:sz w:val="26"/>
          <w:szCs w:val="26"/>
        </w:rPr>
      </w:pPr>
    </w:p>
    <w:p w14:paraId="3CCC9774" w14:textId="77777777" w:rsidR="00871373" w:rsidRPr="00F77EE8" w:rsidRDefault="00871373" w:rsidP="00871373">
      <w:pPr>
        <w:numPr>
          <w:ilvl w:val="1"/>
          <w:numId w:val="5"/>
        </w:numPr>
        <w:tabs>
          <w:tab w:val="num" w:pos="900"/>
          <w:tab w:val="num" w:pos="1620"/>
        </w:tabs>
        <w:spacing w:after="0" w:line="240" w:lineRule="auto"/>
        <w:ind w:hanging="900"/>
        <w:jc w:val="both"/>
        <w:rPr>
          <w:rFonts w:ascii="Garamond" w:eastAsia="Times New Roman" w:hAnsi="Garamond" w:cs="Times New Roman"/>
          <w:b/>
          <w:sz w:val="26"/>
          <w:szCs w:val="26"/>
        </w:rPr>
      </w:pPr>
      <w:r w:rsidRPr="00F77EE8">
        <w:rPr>
          <w:rFonts w:ascii="Garamond" w:eastAsia="Times New Roman" w:hAnsi="Garamond" w:cs="Times New Roman"/>
          <w:b/>
          <w:sz w:val="26"/>
          <w:szCs w:val="26"/>
        </w:rPr>
        <w:t xml:space="preserve">Who </w:t>
      </w:r>
      <w:r w:rsidR="00B4171F" w:rsidRPr="00F77EE8">
        <w:rPr>
          <w:rFonts w:ascii="Garamond" w:eastAsia="Times New Roman" w:hAnsi="Garamond" w:cs="Times New Roman"/>
          <w:b/>
          <w:sz w:val="26"/>
          <w:szCs w:val="26"/>
        </w:rPr>
        <w:t>m</w:t>
      </w:r>
      <w:r w:rsidRPr="00F77EE8">
        <w:rPr>
          <w:rFonts w:ascii="Garamond" w:eastAsia="Times New Roman" w:hAnsi="Garamond" w:cs="Times New Roman"/>
          <w:b/>
          <w:sz w:val="26"/>
          <w:szCs w:val="26"/>
        </w:rPr>
        <w:t xml:space="preserve">ay </w:t>
      </w:r>
      <w:r w:rsidR="00B4171F" w:rsidRPr="00F77EE8">
        <w:rPr>
          <w:rFonts w:ascii="Garamond" w:eastAsia="Times New Roman" w:hAnsi="Garamond" w:cs="Times New Roman"/>
          <w:b/>
          <w:sz w:val="26"/>
          <w:szCs w:val="26"/>
        </w:rPr>
        <w:t>b</w:t>
      </w:r>
      <w:r w:rsidRPr="00F77EE8">
        <w:rPr>
          <w:rFonts w:ascii="Garamond" w:eastAsia="Times New Roman" w:hAnsi="Garamond" w:cs="Times New Roman"/>
          <w:b/>
          <w:sz w:val="26"/>
          <w:szCs w:val="26"/>
        </w:rPr>
        <w:t>id at the Tax Sale?</w:t>
      </w:r>
    </w:p>
    <w:p w14:paraId="0FDB0A78" w14:textId="2C1C1D4B"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Missouri residents who are at least 18 years of age and not currently delinquent on any property taxes (evidenced by a sworn, notarized affidavit stating such, turned into the </w:t>
      </w:r>
      <w:r w:rsidRPr="00F77EE8">
        <w:rPr>
          <w:rFonts w:ascii="Garamond" w:eastAsia="Times New Roman" w:hAnsi="Garamond" w:cs="Times New Roman"/>
          <w:sz w:val="26"/>
          <w:szCs w:val="26"/>
        </w:rPr>
        <w:lastRenderedPageBreak/>
        <w:t xml:space="preserve">Collector’s office prior to Tax Sale). Note: Property purchases will be invalidated for those either failing to sign such an </w:t>
      </w:r>
      <w:r w:rsidR="00A51AF4" w:rsidRPr="00F77EE8">
        <w:rPr>
          <w:rFonts w:ascii="Garamond" w:eastAsia="Times New Roman" w:hAnsi="Garamond" w:cs="Times New Roman"/>
          <w:sz w:val="26"/>
          <w:szCs w:val="26"/>
        </w:rPr>
        <w:t>affidavit or</w:t>
      </w:r>
      <w:r w:rsidRPr="00F77EE8">
        <w:rPr>
          <w:rFonts w:ascii="Garamond" w:eastAsia="Times New Roman" w:hAnsi="Garamond" w:cs="Times New Roman"/>
          <w:sz w:val="26"/>
          <w:szCs w:val="26"/>
        </w:rPr>
        <w:t xml:space="preserve"> signing a false affidavit. </w:t>
      </w:r>
      <w:r w:rsidRPr="00F77EE8">
        <w:rPr>
          <w:rFonts w:ascii="Garamond" w:eastAsia="Times New Roman" w:hAnsi="Garamond" w:cs="Times New Roman"/>
          <w:b/>
          <w:bCs/>
          <w:sz w:val="26"/>
          <w:szCs w:val="26"/>
        </w:rPr>
        <w:t xml:space="preserve"> </w:t>
      </w:r>
      <w:r w:rsidRPr="00F77EE8">
        <w:rPr>
          <w:rFonts w:ascii="Garamond" w:hAnsi="Garamond" w:cs="Times New Roman"/>
          <w:sz w:val="26"/>
          <w:szCs w:val="26"/>
        </w:rPr>
        <w:t xml:space="preserve"> </w:t>
      </w:r>
    </w:p>
    <w:p w14:paraId="612D6273" w14:textId="5AF09000"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hAnsi="Garamond" w:cs="Times New Roman"/>
          <w:sz w:val="26"/>
          <w:szCs w:val="26"/>
        </w:rPr>
        <w:t xml:space="preserve">Out of State residents </w:t>
      </w:r>
      <w:r w:rsidRPr="00F77EE8">
        <w:rPr>
          <w:rFonts w:ascii="Garamond" w:eastAsia="Times New Roman" w:hAnsi="Garamond" w:cs="Times New Roman"/>
          <w:sz w:val="26"/>
          <w:szCs w:val="26"/>
        </w:rPr>
        <w:t xml:space="preserve">may not bid unless they have 1.) filed with the Collector an agreement in accordance with Section 140.190, </w:t>
      </w:r>
      <w:proofErr w:type="spellStart"/>
      <w:r w:rsidRPr="00F77EE8">
        <w:rPr>
          <w:rFonts w:ascii="Garamond" w:eastAsia="Times New Roman" w:hAnsi="Garamond" w:cs="Times New Roman"/>
          <w:sz w:val="26"/>
          <w:szCs w:val="26"/>
        </w:rPr>
        <w:t>RSMo</w:t>
      </w:r>
      <w:proofErr w:type="spellEnd"/>
      <w:r w:rsidRPr="00F77EE8">
        <w:rPr>
          <w:rFonts w:ascii="Garamond" w:eastAsia="Times New Roman" w:hAnsi="Garamond" w:cs="Times New Roman"/>
          <w:sz w:val="26"/>
          <w:szCs w:val="26"/>
        </w:rPr>
        <w:t xml:space="preserve">., consenting to the jurisdiction of the circuit court of </w:t>
      </w:r>
      <w:r w:rsidR="000E1980" w:rsidRPr="00F77EE8">
        <w:rPr>
          <w:rFonts w:ascii="Garamond" w:eastAsia="Times New Roman" w:hAnsi="Garamond" w:cs="Times New Roman"/>
          <w:sz w:val="26"/>
          <w:szCs w:val="26"/>
        </w:rPr>
        <w:t>Cass</w:t>
      </w:r>
      <w:r w:rsidRPr="00F77EE8">
        <w:rPr>
          <w:rFonts w:ascii="Garamond" w:eastAsia="Times New Roman" w:hAnsi="Garamond" w:cs="Times New Roman"/>
          <w:sz w:val="26"/>
          <w:szCs w:val="26"/>
        </w:rPr>
        <w:t xml:space="preserve"> County; and 2.) filed with the Collector’s office an appointment of some citizen of </w:t>
      </w:r>
      <w:r w:rsidR="000E1980" w:rsidRPr="00F77EE8">
        <w:rPr>
          <w:rFonts w:ascii="Garamond" w:eastAsia="Times New Roman" w:hAnsi="Garamond" w:cs="Times New Roman"/>
          <w:sz w:val="26"/>
          <w:szCs w:val="26"/>
        </w:rPr>
        <w:t>Cass</w:t>
      </w:r>
      <w:r w:rsidRPr="00F77EE8">
        <w:rPr>
          <w:rFonts w:ascii="Garamond" w:eastAsia="Times New Roman" w:hAnsi="Garamond" w:cs="Times New Roman"/>
          <w:sz w:val="26"/>
          <w:szCs w:val="26"/>
        </w:rPr>
        <w:t xml:space="preserve"> County as the agent of the purchaser. Any out of state resident preparing to participate in the tax sale must be registered by Wednesday prior to the sale</w:t>
      </w:r>
      <w:r w:rsidR="000E1980" w:rsidRPr="00F77EE8">
        <w:rPr>
          <w:rFonts w:ascii="Garamond" w:eastAsia="Times New Roman" w:hAnsi="Garamond" w:cs="Times New Roman"/>
          <w:sz w:val="26"/>
          <w:szCs w:val="26"/>
        </w:rPr>
        <w:t>.</w:t>
      </w:r>
      <w:r w:rsidRPr="00F77EE8">
        <w:rPr>
          <w:rFonts w:ascii="Garamond" w:eastAsia="Times New Roman" w:hAnsi="Garamond" w:cs="Times New Roman"/>
          <w:sz w:val="26"/>
          <w:szCs w:val="26"/>
        </w:rPr>
        <w:t xml:space="preserve"> </w:t>
      </w:r>
      <w:r w:rsidR="00F62F17" w:rsidRPr="00F77EE8">
        <w:rPr>
          <w:rFonts w:ascii="Garamond" w:eastAsia="Times New Roman" w:hAnsi="Garamond" w:cs="Times New Roman"/>
          <w:sz w:val="26"/>
          <w:szCs w:val="26"/>
        </w:rPr>
        <w:t>Certificates of Purchase and Collector’s Deed(s)</w:t>
      </w:r>
      <w:r w:rsidR="000E1980" w:rsidRPr="00F77EE8">
        <w:rPr>
          <w:rFonts w:ascii="Garamond" w:eastAsia="Times New Roman" w:hAnsi="Garamond" w:cs="Times New Roman"/>
          <w:sz w:val="26"/>
          <w:szCs w:val="26"/>
        </w:rPr>
        <w:t xml:space="preserve"> will be issued under t</w:t>
      </w:r>
      <w:r w:rsidRPr="00F77EE8">
        <w:rPr>
          <w:rFonts w:ascii="Garamond" w:eastAsia="Times New Roman" w:hAnsi="Garamond" w:cs="Times New Roman"/>
          <w:sz w:val="26"/>
          <w:szCs w:val="26"/>
        </w:rPr>
        <w:t xml:space="preserve">he agent’s name. It is the agent’s responsibility thereafter to transfer title to the purchaser. </w:t>
      </w:r>
      <w:r w:rsidRPr="00F77EE8">
        <w:rPr>
          <w:rFonts w:ascii="Garamond" w:eastAsia="Times New Roman" w:hAnsi="Garamond" w:cs="Times New Roman"/>
          <w:i/>
          <w:sz w:val="26"/>
          <w:szCs w:val="26"/>
        </w:rPr>
        <w:t>Missouri</w:t>
      </w:r>
      <w:r w:rsidRPr="00F77EE8">
        <w:rPr>
          <w:rFonts w:ascii="Garamond" w:eastAsia="Times New Roman" w:hAnsi="Garamond" w:cs="Times New Roman"/>
          <w:sz w:val="26"/>
          <w:szCs w:val="26"/>
        </w:rPr>
        <w:t xml:space="preserve"> Business Entities that register with the Missouri Secretary of State are not subject to the agent requirement, but the Collector’s office should be made aware of bidding in the name of the Business Entity</w:t>
      </w:r>
      <w:r w:rsidR="00245BC1">
        <w:rPr>
          <w:rFonts w:ascii="Garamond" w:eastAsia="Times New Roman" w:hAnsi="Garamond" w:cs="Times New Roman"/>
          <w:sz w:val="26"/>
          <w:szCs w:val="26"/>
        </w:rPr>
        <w:t xml:space="preserve"> or Entities</w:t>
      </w:r>
      <w:r w:rsidRPr="00F77EE8">
        <w:rPr>
          <w:rFonts w:ascii="Garamond" w:eastAsia="Times New Roman" w:hAnsi="Garamond" w:cs="Times New Roman"/>
          <w:sz w:val="26"/>
          <w:szCs w:val="26"/>
        </w:rPr>
        <w:t xml:space="preserve"> </w:t>
      </w:r>
      <w:r w:rsidR="000E1980" w:rsidRPr="00F77EE8">
        <w:rPr>
          <w:rFonts w:ascii="Garamond" w:eastAsia="Times New Roman" w:hAnsi="Garamond" w:cs="Times New Roman"/>
          <w:sz w:val="26"/>
          <w:szCs w:val="26"/>
        </w:rPr>
        <w:t>at the time of registration</w:t>
      </w:r>
      <w:r w:rsidRPr="00F77EE8">
        <w:rPr>
          <w:rFonts w:ascii="Garamond" w:eastAsia="Times New Roman" w:hAnsi="Garamond" w:cs="Times New Roman"/>
          <w:sz w:val="26"/>
          <w:szCs w:val="26"/>
        </w:rPr>
        <w:t xml:space="preserve">. </w:t>
      </w:r>
    </w:p>
    <w:p w14:paraId="2526D336" w14:textId="77777777" w:rsidR="00871373" w:rsidRPr="00F77EE8" w:rsidRDefault="00871373"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hAnsi="Garamond" w:cs="Times New Roman"/>
          <w:sz w:val="26"/>
          <w:szCs w:val="26"/>
        </w:rPr>
        <w:t xml:space="preserve">Tax sale registration will be held in the Collector's Office starting the week before said sale. </w:t>
      </w:r>
      <w:r w:rsidR="000E1980" w:rsidRPr="00F77EE8">
        <w:rPr>
          <w:rFonts w:ascii="Garamond" w:hAnsi="Garamond" w:cs="Times New Roman"/>
          <w:b/>
          <w:sz w:val="26"/>
          <w:szCs w:val="26"/>
        </w:rPr>
        <w:t>THERE WILL BE NO ONE ALLOWED TO REGISTER THE DAY OF THE SALE.</w:t>
      </w:r>
    </w:p>
    <w:p w14:paraId="5D8174A4" w14:textId="77777777" w:rsidR="00871373" w:rsidRPr="00F77EE8" w:rsidRDefault="000E1980" w:rsidP="00871373">
      <w:pPr>
        <w:numPr>
          <w:ilvl w:val="2"/>
          <w:numId w:val="5"/>
        </w:numPr>
        <w:spacing w:after="0" w:line="240" w:lineRule="auto"/>
        <w:jc w:val="both"/>
        <w:rPr>
          <w:rFonts w:ascii="Garamond" w:eastAsia="Times New Roman" w:hAnsi="Garamond" w:cs="Times New Roman"/>
          <w:b/>
          <w:sz w:val="26"/>
          <w:szCs w:val="26"/>
        </w:rPr>
      </w:pPr>
      <w:r w:rsidRPr="00F77EE8">
        <w:rPr>
          <w:rFonts w:ascii="Garamond" w:hAnsi="Garamond" w:cs="Times New Roman"/>
          <w:b/>
          <w:sz w:val="26"/>
          <w:szCs w:val="26"/>
        </w:rPr>
        <w:t>All bidders</w:t>
      </w:r>
      <w:r w:rsidR="00871373" w:rsidRPr="00F77EE8">
        <w:rPr>
          <w:rFonts w:ascii="Garamond" w:hAnsi="Garamond" w:cs="Times New Roman"/>
          <w:sz w:val="26"/>
          <w:szCs w:val="26"/>
        </w:rPr>
        <w:t xml:space="preserve"> </w:t>
      </w:r>
      <w:r w:rsidR="00871373" w:rsidRPr="00F77EE8">
        <w:rPr>
          <w:rFonts w:ascii="Garamond" w:hAnsi="Garamond" w:cs="Times New Roman"/>
          <w:b/>
          <w:sz w:val="26"/>
          <w:szCs w:val="26"/>
        </w:rPr>
        <w:t>must be present to bid.</w:t>
      </w:r>
      <w:r w:rsidR="00871373" w:rsidRPr="00F77EE8">
        <w:rPr>
          <w:rFonts w:ascii="Garamond" w:hAnsi="Garamond" w:cs="Times New Roman"/>
          <w:sz w:val="26"/>
          <w:szCs w:val="26"/>
        </w:rPr>
        <w:t xml:space="preserve"> </w:t>
      </w:r>
    </w:p>
    <w:p w14:paraId="4A648FFE" w14:textId="77777777" w:rsidR="00871373" w:rsidRPr="00F77EE8" w:rsidRDefault="00871373" w:rsidP="00871373">
      <w:pPr>
        <w:tabs>
          <w:tab w:val="num" w:pos="1710"/>
        </w:tabs>
        <w:spacing w:after="0" w:line="240" w:lineRule="auto"/>
        <w:jc w:val="both"/>
        <w:rPr>
          <w:rFonts w:ascii="Garamond" w:eastAsia="Times New Roman" w:hAnsi="Garamond" w:cs="Times New Roman"/>
          <w:sz w:val="26"/>
          <w:szCs w:val="26"/>
        </w:rPr>
      </w:pPr>
    </w:p>
    <w:p w14:paraId="0EF4EA01" w14:textId="77777777" w:rsidR="00871373" w:rsidRPr="00F77EE8" w:rsidRDefault="00871373" w:rsidP="00871373">
      <w:pPr>
        <w:numPr>
          <w:ilvl w:val="1"/>
          <w:numId w:val="5"/>
        </w:numPr>
        <w:tabs>
          <w:tab w:val="num" w:pos="900"/>
          <w:tab w:val="num" w:pos="1620"/>
        </w:tabs>
        <w:spacing w:after="0" w:line="240" w:lineRule="auto"/>
        <w:ind w:hanging="900"/>
        <w:jc w:val="both"/>
        <w:rPr>
          <w:rFonts w:ascii="Garamond" w:eastAsia="Times New Roman" w:hAnsi="Garamond" w:cs="Times New Roman"/>
          <w:b/>
          <w:sz w:val="26"/>
          <w:szCs w:val="26"/>
        </w:rPr>
      </w:pPr>
      <w:r w:rsidRPr="00F77EE8">
        <w:rPr>
          <w:rFonts w:ascii="Garamond" w:eastAsia="Times New Roman" w:hAnsi="Garamond" w:cs="Times New Roman"/>
          <w:b/>
          <w:sz w:val="26"/>
          <w:szCs w:val="26"/>
        </w:rPr>
        <w:t xml:space="preserve">What are the </w:t>
      </w:r>
      <w:r w:rsidR="00733638" w:rsidRPr="00F77EE8">
        <w:rPr>
          <w:rFonts w:ascii="Garamond" w:eastAsia="Times New Roman" w:hAnsi="Garamond" w:cs="Times New Roman"/>
          <w:b/>
          <w:sz w:val="26"/>
          <w:szCs w:val="26"/>
        </w:rPr>
        <w:t>b</w:t>
      </w:r>
      <w:r w:rsidRPr="00F77EE8">
        <w:rPr>
          <w:rFonts w:ascii="Garamond" w:eastAsia="Times New Roman" w:hAnsi="Garamond" w:cs="Times New Roman"/>
          <w:b/>
          <w:sz w:val="26"/>
          <w:szCs w:val="26"/>
        </w:rPr>
        <w:t xml:space="preserve">idding </w:t>
      </w:r>
      <w:r w:rsidR="00733638" w:rsidRPr="00F77EE8">
        <w:rPr>
          <w:rFonts w:ascii="Garamond" w:eastAsia="Times New Roman" w:hAnsi="Garamond" w:cs="Times New Roman"/>
          <w:b/>
          <w:sz w:val="26"/>
          <w:szCs w:val="26"/>
        </w:rPr>
        <w:t>p</w:t>
      </w:r>
      <w:r w:rsidRPr="00F77EE8">
        <w:rPr>
          <w:rFonts w:ascii="Garamond" w:eastAsia="Times New Roman" w:hAnsi="Garamond" w:cs="Times New Roman"/>
          <w:b/>
          <w:sz w:val="26"/>
          <w:szCs w:val="26"/>
        </w:rPr>
        <w:t>rocedures?</w:t>
      </w:r>
    </w:p>
    <w:p w14:paraId="64C1DCF6" w14:textId="77777777" w:rsidR="00871373" w:rsidRPr="00F77EE8" w:rsidRDefault="00871373" w:rsidP="00871373">
      <w:pPr>
        <w:numPr>
          <w:ilvl w:val="2"/>
          <w:numId w:val="5"/>
        </w:numPr>
        <w:tabs>
          <w:tab w:val="num" w:pos="90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During the tax sale, the Collector will act as Auctioneer, or will hire an Auctioneer and proceed through the list in the same order as listed in the newspaper/website publications.   </w:t>
      </w:r>
    </w:p>
    <w:p w14:paraId="7C46B6D6" w14:textId="77777777" w:rsidR="00871373" w:rsidRPr="00F77EE8" w:rsidRDefault="00871373" w:rsidP="00871373">
      <w:pPr>
        <w:numPr>
          <w:ilvl w:val="2"/>
          <w:numId w:val="5"/>
        </w:numPr>
        <w:tabs>
          <w:tab w:val="num" w:pos="90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The Collector will give the tract or parcel number as published in the weekly record paper, and announce whether it is a 1</w:t>
      </w:r>
      <w:r w:rsidRPr="00F77EE8">
        <w:rPr>
          <w:rFonts w:ascii="Garamond" w:eastAsia="Times New Roman" w:hAnsi="Garamond" w:cs="Times New Roman"/>
          <w:sz w:val="26"/>
          <w:szCs w:val="26"/>
          <w:vertAlign w:val="superscript"/>
        </w:rPr>
        <w:t>st</w:t>
      </w:r>
      <w:r w:rsidRPr="00F77EE8">
        <w:rPr>
          <w:rFonts w:ascii="Garamond" w:eastAsia="Times New Roman" w:hAnsi="Garamond" w:cs="Times New Roman"/>
          <w:sz w:val="26"/>
          <w:szCs w:val="26"/>
        </w:rPr>
        <w:t xml:space="preserve">, </w:t>
      </w:r>
      <w:proofErr w:type="gramStart"/>
      <w:r w:rsidRPr="00F77EE8">
        <w:rPr>
          <w:rFonts w:ascii="Garamond" w:eastAsia="Times New Roman" w:hAnsi="Garamond" w:cs="Times New Roman"/>
          <w:sz w:val="26"/>
          <w:szCs w:val="26"/>
        </w:rPr>
        <w:t>2</w:t>
      </w:r>
      <w:r w:rsidRPr="00F77EE8">
        <w:rPr>
          <w:rFonts w:ascii="Garamond" w:eastAsia="Times New Roman" w:hAnsi="Garamond" w:cs="Times New Roman"/>
          <w:sz w:val="26"/>
          <w:szCs w:val="26"/>
          <w:vertAlign w:val="superscript"/>
        </w:rPr>
        <w:t>nd</w:t>
      </w:r>
      <w:proofErr w:type="gramEnd"/>
      <w:r w:rsidR="000E1980" w:rsidRPr="00F77EE8">
        <w:rPr>
          <w:rFonts w:ascii="Garamond" w:eastAsia="Times New Roman" w:hAnsi="Garamond" w:cs="Times New Roman"/>
          <w:sz w:val="26"/>
          <w:szCs w:val="26"/>
          <w:vertAlign w:val="superscript"/>
        </w:rPr>
        <w:t xml:space="preserve">    or  </w:t>
      </w:r>
      <w:r w:rsidRPr="00F77EE8">
        <w:rPr>
          <w:rFonts w:ascii="Garamond" w:eastAsia="Times New Roman" w:hAnsi="Garamond" w:cs="Times New Roman"/>
          <w:sz w:val="26"/>
          <w:szCs w:val="26"/>
        </w:rPr>
        <w:t xml:space="preserve"> 3</w:t>
      </w:r>
      <w:r w:rsidRPr="00F77EE8">
        <w:rPr>
          <w:rFonts w:ascii="Garamond" w:eastAsia="Times New Roman" w:hAnsi="Garamond" w:cs="Times New Roman"/>
          <w:sz w:val="26"/>
          <w:szCs w:val="26"/>
          <w:vertAlign w:val="superscript"/>
        </w:rPr>
        <w:t xml:space="preserve">rd, </w:t>
      </w:r>
      <w:r w:rsidRPr="00F77EE8">
        <w:rPr>
          <w:rFonts w:ascii="Garamond" w:eastAsia="Times New Roman" w:hAnsi="Garamond" w:cs="Times New Roman"/>
          <w:sz w:val="26"/>
          <w:szCs w:val="26"/>
        </w:rPr>
        <w:t>offering.</w:t>
      </w:r>
    </w:p>
    <w:p w14:paraId="3FE1180B" w14:textId="77777777" w:rsidR="00871373" w:rsidRPr="00F77EE8" w:rsidRDefault="00871373" w:rsidP="00871373">
      <w:pPr>
        <w:numPr>
          <w:ilvl w:val="2"/>
          <w:numId w:val="5"/>
        </w:numPr>
        <w:tabs>
          <w:tab w:val="num" w:pos="90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The Collector may also give the property owner’s name, the legal description and the amount of total costs pertaining to the said property at their discretion.</w:t>
      </w:r>
    </w:p>
    <w:p w14:paraId="396431D7" w14:textId="14DBC4B2" w:rsidR="00871373" w:rsidRPr="00F77EE8" w:rsidRDefault="00871373" w:rsidP="00871373">
      <w:pPr>
        <w:numPr>
          <w:ilvl w:val="2"/>
          <w:numId w:val="5"/>
        </w:numPr>
        <w:tabs>
          <w:tab w:val="num" w:pos="90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The opening bid for any given property must be no less than the total amount of all back taxes, interest, </w:t>
      </w:r>
      <w:r w:rsidR="009E7D2D" w:rsidRPr="00F77EE8">
        <w:rPr>
          <w:rFonts w:ascii="Garamond" w:eastAsia="Times New Roman" w:hAnsi="Garamond" w:cs="Times New Roman"/>
          <w:sz w:val="26"/>
          <w:szCs w:val="26"/>
        </w:rPr>
        <w:t>penalties,</w:t>
      </w:r>
      <w:r w:rsidRPr="00F77EE8">
        <w:rPr>
          <w:rFonts w:ascii="Garamond" w:eastAsia="Times New Roman" w:hAnsi="Garamond" w:cs="Times New Roman"/>
          <w:sz w:val="26"/>
          <w:szCs w:val="26"/>
        </w:rPr>
        <w:t xml:space="preserve"> and any additional costs.</w:t>
      </w:r>
    </w:p>
    <w:p w14:paraId="53D8E8C2" w14:textId="77777777" w:rsidR="00871373" w:rsidRPr="00F77EE8" w:rsidRDefault="00871373" w:rsidP="00871373">
      <w:pPr>
        <w:numPr>
          <w:ilvl w:val="2"/>
          <w:numId w:val="5"/>
        </w:numPr>
        <w:tabs>
          <w:tab w:val="num" w:pos="90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Upon the opening bid being received, subsequent bids must be in increments of at least </w:t>
      </w:r>
      <w:r w:rsidR="000E1980" w:rsidRPr="00F77EE8">
        <w:rPr>
          <w:rFonts w:ascii="Garamond" w:eastAsia="Times New Roman" w:hAnsi="Garamond" w:cs="Times New Roman"/>
          <w:sz w:val="26"/>
          <w:szCs w:val="26"/>
        </w:rPr>
        <w:t>ten</w:t>
      </w:r>
      <w:r w:rsidRPr="00F77EE8">
        <w:rPr>
          <w:rFonts w:ascii="Garamond" w:eastAsia="Times New Roman" w:hAnsi="Garamond" w:cs="Times New Roman"/>
          <w:sz w:val="26"/>
          <w:szCs w:val="26"/>
        </w:rPr>
        <w:t xml:space="preserve"> dollars.</w:t>
      </w:r>
    </w:p>
    <w:p w14:paraId="43664AA5" w14:textId="77777777" w:rsidR="00871373" w:rsidRPr="00F77EE8" w:rsidRDefault="00871373" w:rsidP="00871373">
      <w:pPr>
        <w:numPr>
          <w:ilvl w:val="2"/>
          <w:numId w:val="5"/>
        </w:numPr>
        <w:tabs>
          <w:tab w:val="num" w:pos="90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When bidding ceases, the highest bidder will give his/her name</w:t>
      </w:r>
      <w:r w:rsidR="000E1980" w:rsidRPr="00F77EE8">
        <w:rPr>
          <w:rFonts w:ascii="Garamond" w:eastAsia="Times New Roman" w:hAnsi="Garamond" w:cs="Times New Roman"/>
          <w:sz w:val="26"/>
          <w:szCs w:val="26"/>
        </w:rPr>
        <w:t xml:space="preserve"> and bidder number</w:t>
      </w:r>
      <w:r w:rsidRPr="00F77EE8">
        <w:rPr>
          <w:rFonts w:ascii="Garamond" w:eastAsia="Times New Roman" w:hAnsi="Garamond" w:cs="Times New Roman"/>
          <w:sz w:val="26"/>
          <w:szCs w:val="26"/>
        </w:rPr>
        <w:t xml:space="preserve">. Purchasers consent that they are to pay the total amount of the bid at the conclusion of the tax sale, but no later than </w:t>
      </w:r>
      <w:r w:rsidR="000E1980" w:rsidRPr="00F77EE8">
        <w:rPr>
          <w:rFonts w:ascii="Garamond" w:eastAsia="Times New Roman" w:hAnsi="Garamond" w:cs="Times New Roman"/>
          <w:sz w:val="26"/>
          <w:szCs w:val="26"/>
        </w:rPr>
        <w:t>2</w:t>
      </w:r>
      <w:r w:rsidRPr="00F77EE8">
        <w:rPr>
          <w:rFonts w:ascii="Garamond" w:eastAsia="Times New Roman" w:hAnsi="Garamond" w:cs="Times New Roman"/>
          <w:sz w:val="26"/>
          <w:szCs w:val="26"/>
        </w:rPr>
        <w:t xml:space="preserve">:00 p.m. The only acceptable forms of payment include: Cashier’s Checks, Cash, and/or Credit Cards (fees applicable). </w:t>
      </w:r>
    </w:p>
    <w:p w14:paraId="464A728F" w14:textId="77777777" w:rsidR="00871373" w:rsidRPr="00F77EE8" w:rsidRDefault="00871373" w:rsidP="00871373">
      <w:pPr>
        <w:numPr>
          <w:ilvl w:val="2"/>
          <w:numId w:val="5"/>
        </w:numPr>
        <w:tabs>
          <w:tab w:val="clear" w:pos="1710"/>
          <w:tab w:val="num" w:pos="900"/>
          <w:tab w:val="num" w:pos="342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If the highest bidder fails to pay the amount </w:t>
      </w:r>
      <w:r w:rsidR="00B4171F" w:rsidRPr="00F77EE8">
        <w:rPr>
          <w:rFonts w:ascii="Garamond" w:eastAsia="Times New Roman" w:hAnsi="Garamond" w:cs="Times New Roman"/>
          <w:sz w:val="26"/>
          <w:szCs w:val="26"/>
        </w:rPr>
        <w:t xml:space="preserve">of the </w:t>
      </w:r>
      <w:r w:rsidRPr="00F77EE8">
        <w:rPr>
          <w:rFonts w:ascii="Garamond" w:eastAsia="Times New Roman" w:hAnsi="Garamond" w:cs="Times New Roman"/>
          <w:sz w:val="26"/>
          <w:szCs w:val="26"/>
        </w:rPr>
        <w:t xml:space="preserve">bid to the Collector by the deadline described in paragraph f above, or if the sale is invalidated as a consequence of purchaser’s submission of a false affidavit, the purchaser shall be subject to a penalty of 25% of the amount bid, plus attorney’s fees. Moreover, any properties for which bids were received but payment not made by </w:t>
      </w:r>
      <w:r w:rsidR="000E1980" w:rsidRPr="00F77EE8">
        <w:rPr>
          <w:rFonts w:ascii="Garamond" w:eastAsia="Times New Roman" w:hAnsi="Garamond" w:cs="Times New Roman"/>
          <w:sz w:val="26"/>
          <w:szCs w:val="26"/>
        </w:rPr>
        <w:t>2</w:t>
      </w:r>
      <w:r w:rsidRPr="00F77EE8">
        <w:rPr>
          <w:rFonts w:ascii="Garamond" w:eastAsia="Times New Roman" w:hAnsi="Garamond" w:cs="Times New Roman"/>
          <w:sz w:val="26"/>
          <w:szCs w:val="26"/>
        </w:rPr>
        <w:t>:00 P.M. will be offered immediately thereafter to remaining, registered bidders.</w:t>
      </w:r>
      <w:r w:rsidRPr="00F77EE8">
        <w:rPr>
          <w:rFonts w:ascii="Garamond" w:hAnsi="Garamond" w:cs="Times New Roman"/>
          <w:b/>
          <w:bCs/>
          <w:sz w:val="26"/>
          <w:szCs w:val="26"/>
        </w:rPr>
        <w:t xml:space="preserve"> </w:t>
      </w:r>
    </w:p>
    <w:p w14:paraId="3119B0E4" w14:textId="77777777" w:rsidR="00871373" w:rsidRPr="00F77EE8" w:rsidRDefault="00871373" w:rsidP="00871373">
      <w:pPr>
        <w:tabs>
          <w:tab w:val="left" w:pos="1440"/>
          <w:tab w:val="num" w:pos="1620"/>
        </w:tabs>
        <w:spacing w:after="0" w:line="240" w:lineRule="auto"/>
        <w:jc w:val="both"/>
        <w:rPr>
          <w:rFonts w:ascii="Garamond" w:eastAsia="Times New Roman" w:hAnsi="Garamond" w:cs="Times New Roman"/>
          <w:sz w:val="26"/>
          <w:szCs w:val="26"/>
        </w:rPr>
      </w:pPr>
    </w:p>
    <w:p w14:paraId="41A3E59B" w14:textId="77777777" w:rsidR="00871373" w:rsidRPr="00F77EE8" w:rsidRDefault="00871373" w:rsidP="00871373">
      <w:pPr>
        <w:pStyle w:val="ListParagraph"/>
        <w:numPr>
          <w:ilvl w:val="1"/>
          <w:numId w:val="5"/>
        </w:numPr>
        <w:tabs>
          <w:tab w:val="clear" w:pos="1440"/>
          <w:tab w:val="num" w:pos="1080"/>
          <w:tab w:val="num" w:pos="1620"/>
          <w:tab w:val="num" w:pos="3420"/>
        </w:tabs>
        <w:spacing w:after="0" w:line="240" w:lineRule="auto"/>
        <w:ind w:left="810" w:hanging="450"/>
        <w:jc w:val="both"/>
        <w:rPr>
          <w:rFonts w:ascii="Garamond" w:eastAsia="Times New Roman" w:hAnsi="Garamond" w:cs="Times New Roman"/>
          <w:sz w:val="26"/>
          <w:szCs w:val="26"/>
        </w:rPr>
      </w:pPr>
      <w:r w:rsidRPr="00F77EE8">
        <w:rPr>
          <w:rFonts w:ascii="Garamond" w:eastAsia="Times New Roman" w:hAnsi="Garamond" w:cs="Times New Roman"/>
          <w:b/>
          <w:bCs/>
          <w:sz w:val="26"/>
          <w:szCs w:val="26"/>
        </w:rPr>
        <w:t xml:space="preserve">What </w:t>
      </w:r>
      <w:r w:rsidR="00B4171F" w:rsidRPr="00F77EE8">
        <w:rPr>
          <w:rFonts w:ascii="Garamond" w:eastAsia="Times New Roman" w:hAnsi="Garamond" w:cs="Times New Roman"/>
          <w:b/>
          <w:bCs/>
          <w:sz w:val="26"/>
          <w:szCs w:val="26"/>
        </w:rPr>
        <w:t>in</w:t>
      </w:r>
      <w:r w:rsidR="000E1980" w:rsidRPr="00F77EE8">
        <w:rPr>
          <w:rFonts w:ascii="Garamond" w:eastAsia="Times New Roman" w:hAnsi="Garamond" w:cs="Times New Roman"/>
          <w:b/>
          <w:bCs/>
          <w:sz w:val="26"/>
          <w:szCs w:val="26"/>
        </w:rPr>
        <w:t xml:space="preserve">formation </w:t>
      </w:r>
      <w:r w:rsidR="00B4171F" w:rsidRPr="00F77EE8">
        <w:rPr>
          <w:rFonts w:ascii="Garamond" w:eastAsia="Times New Roman" w:hAnsi="Garamond" w:cs="Times New Roman"/>
          <w:b/>
          <w:bCs/>
          <w:sz w:val="26"/>
          <w:szCs w:val="26"/>
        </w:rPr>
        <w:t>s</w:t>
      </w:r>
      <w:r w:rsidR="000E1980" w:rsidRPr="00F77EE8">
        <w:rPr>
          <w:rFonts w:ascii="Garamond" w:eastAsia="Times New Roman" w:hAnsi="Garamond" w:cs="Times New Roman"/>
          <w:b/>
          <w:bCs/>
          <w:sz w:val="26"/>
          <w:szCs w:val="26"/>
        </w:rPr>
        <w:t xml:space="preserve">hould I </w:t>
      </w:r>
      <w:r w:rsidR="00B4171F" w:rsidRPr="00F77EE8">
        <w:rPr>
          <w:rFonts w:ascii="Garamond" w:eastAsia="Times New Roman" w:hAnsi="Garamond" w:cs="Times New Roman"/>
          <w:b/>
          <w:bCs/>
          <w:sz w:val="26"/>
          <w:szCs w:val="26"/>
        </w:rPr>
        <w:t>f</w:t>
      </w:r>
      <w:r w:rsidR="000E1980" w:rsidRPr="00F77EE8">
        <w:rPr>
          <w:rFonts w:ascii="Garamond" w:eastAsia="Times New Roman" w:hAnsi="Garamond" w:cs="Times New Roman"/>
          <w:b/>
          <w:bCs/>
          <w:sz w:val="26"/>
          <w:szCs w:val="26"/>
        </w:rPr>
        <w:t xml:space="preserve">ind </w:t>
      </w:r>
      <w:r w:rsidR="00B4171F" w:rsidRPr="00F77EE8">
        <w:rPr>
          <w:rFonts w:ascii="Garamond" w:eastAsia="Times New Roman" w:hAnsi="Garamond" w:cs="Times New Roman"/>
          <w:b/>
          <w:bCs/>
          <w:sz w:val="26"/>
          <w:szCs w:val="26"/>
        </w:rPr>
        <w:t>o</w:t>
      </w:r>
      <w:r w:rsidR="000E1980" w:rsidRPr="00F77EE8">
        <w:rPr>
          <w:rFonts w:ascii="Garamond" w:eastAsia="Times New Roman" w:hAnsi="Garamond" w:cs="Times New Roman"/>
          <w:b/>
          <w:bCs/>
          <w:sz w:val="26"/>
          <w:szCs w:val="26"/>
        </w:rPr>
        <w:t xml:space="preserve">ut or </w:t>
      </w:r>
      <w:r w:rsidR="00B4171F" w:rsidRPr="00F77EE8">
        <w:rPr>
          <w:rFonts w:ascii="Garamond" w:eastAsia="Times New Roman" w:hAnsi="Garamond" w:cs="Times New Roman"/>
          <w:b/>
          <w:bCs/>
          <w:sz w:val="26"/>
          <w:szCs w:val="26"/>
        </w:rPr>
        <w:t>u</w:t>
      </w:r>
      <w:r w:rsidRPr="00F77EE8">
        <w:rPr>
          <w:rFonts w:ascii="Garamond" w:eastAsia="Times New Roman" w:hAnsi="Garamond" w:cs="Times New Roman"/>
          <w:b/>
          <w:bCs/>
          <w:sz w:val="26"/>
          <w:szCs w:val="26"/>
        </w:rPr>
        <w:t xml:space="preserve">nderstand in </w:t>
      </w:r>
      <w:r w:rsidR="00B4171F" w:rsidRPr="00F77EE8">
        <w:rPr>
          <w:rFonts w:ascii="Garamond" w:eastAsia="Times New Roman" w:hAnsi="Garamond" w:cs="Times New Roman"/>
          <w:b/>
          <w:bCs/>
          <w:sz w:val="26"/>
          <w:szCs w:val="26"/>
        </w:rPr>
        <w:t>a</w:t>
      </w:r>
      <w:r w:rsidRPr="00F77EE8">
        <w:rPr>
          <w:rFonts w:ascii="Garamond" w:eastAsia="Times New Roman" w:hAnsi="Garamond" w:cs="Times New Roman"/>
          <w:b/>
          <w:bCs/>
          <w:sz w:val="26"/>
          <w:szCs w:val="26"/>
        </w:rPr>
        <w:t xml:space="preserve">dvance of </w:t>
      </w:r>
      <w:r w:rsidR="00B4171F" w:rsidRPr="00F77EE8">
        <w:rPr>
          <w:rFonts w:ascii="Garamond" w:eastAsia="Times New Roman" w:hAnsi="Garamond" w:cs="Times New Roman"/>
          <w:b/>
          <w:bCs/>
          <w:sz w:val="26"/>
          <w:szCs w:val="26"/>
        </w:rPr>
        <w:t>b</w:t>
      </w:r>
      <w:r w:rsidRPr="00F77EE8">
        <w:rPr>
          <w:rFonts w:ascii="Garamond" w:eastAsia="Times New Roman" w:hAnsi="Garamond" w:cs="Times New Roman"/>
          <w:b/>
          <w:bCs/>
          <w:sz w:val="26"/>
          <w:szCs w:val="26"/>
        </w:rPr>
        <w:t xml:space="preserve">idding on a </w:t>
      </w:r>
      <w:r w:rsidR="00B4171F" w:rsidRPr="00F77EE8">
        <w:rPr>
          <w:rFonts w:ascii="Garamond" w:eastAsia="Times New Roman" w:hAnsi="Garamond" w:cs="Times New Roman"/>
          <w:b/>
          <w:bCs/>
          <w:sz w:val="26"/>
          <w:szCs w:val="26"/>
        </w:rPr>
        <w:t>p</w:t>
      </w:r>
      <w:r w:rsidRPr="00F77EE8">
        <w:rPr>
          <w:rFonts w:ascii="Garamond" w:eastAsia="Times New Roman" w:hAnsi="Garamond" w:cs="Times New Roman"/>
          <w:b/>
          <w:bCs/>
          <w:sz w:val="26"/>
          <w:szCs w:val="26"/>
        </w:rPr>
        <w:t>roperty?</w:t>
      </w:r>
    </w:p>
    <w:p w14:paraId="47AC4FCA" w14:textId="77777777"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Location and condition through a physical inspection. </w:t>
      </w:r>
    </w:p>
    <w:p w14:paraId="387DC21D" w14:textId="77777777"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Minimum Bid Amount. </w:t>
      </w:r>
    </w:p>
    <w:p w14:paraId="4B8CA22F" w14:textId="75224860"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Recorded (and unrecorded) interests such as liens, </w:t>
      </w:r>
      <w:r w:rsidR="009E7D2D" w:rsidRPr="00F77EE8">
        <w:rPr>
          <w:rFonts w:ascii="Garamond" w:eastAsia="Times New Roman" w:hAnsi="Garamond" w:cs="Times New Roman"/>
          <w:sz w:val="26"/>
          <w:szCs w:val="26"/>
        </w:rPr>
        <w:t>easements,</w:t>
      </w:r>
      <w:r w:rsidRPr="00F77EE8">
        <w:rPr>
          <w:rFonts w:ascii="Garamond" w:eastAsia="Times New Roman" w:hAnsi="Garamond" w:cs="Times New Roman"/>
          <w:sz w:val="26"/>
          <w:szCs w:val="26"/>
        </w:rPr>
        <w:t xml:space="preserve"> or other encumbrances. </w:t>
      </w:r>
    </w:p>
    <w:p w14:paraId="6D36C222" w14:textId="77777777"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The difficulty in obtaining title insurance or using the property as collateral for a financial loan (without having first prevailed in a Quiet Title action in Circuit Court). Note that most title insurance underwriters place a restriction on the property for thirty years from the date of the issuance of a Collector’s Deed. </w:t>
      </w:r>
    </w:p>
    <w:p w14:paraId="68C2831E" w14:textId="77777777"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Expense of a Quiet Title action.  </w:t>
      </w:r>
    </w:p>
    <w:p w14:paraId="092CFDFA" w14:textId="77777777"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lastRenderedPageBreak/>
        <w:t xml:space="preserve">Miscellaneous other parties claiming an interest in the property. </w:t>
      </w:r>
    </w:p>
    <w:p w14:paraId="1E181EC3" w14:textId="77777777"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Environmental or other site contamination that may not be disclosed through public record. </w:t>
      </w:r>
    </w:p>
    <w:p w14:paraId="1E60E87F" w14:textId="77777777" w:rsidR="00871373" w:rsidRPr="00F77EE8" w:rsidRDefault="00871373" w:rsidP="00871373">
      <w:pPr>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Risk of emplacing permanent structures on a site that has not been through a Quiet Title action. </w:t>
      </w:r>
    </w:p>
    <w:p w14:paraId="06C418D2" w14:textId="77777777" w:rsidR="00871373" w:rsidRPr="00F77EE8" w:rsidRDefault="00871373" w:rsidP="00871373">
      <w:pPr>
        <w:tabs>
          <w:tab w:val="num" w:pos="1620"/>
          <w:tab w:val="num" w:pos="2340"/>
        </w:tabs>
        <w:spacing w:after="0" w:line="240" w:lineRule="auto"/>
        <w:ind w:left="3600"/>
        <w:jc w:val="both"/>
        <w:rPr>
          <w:rFonts w:ascii="Garamond" w:eastAsia="Times New Roman" w:hAnsi="Garamond" w:cs="Times New Roman"/>
          <w:sz w:val="26"/>
          <w:szCs w:val="26"/>
        </w:rPr>
      </w:pPr>
    </w:p>
    <w:p w14:paraId="2BF8EB1C" w14:textId="77777777" w:rsidR="00871373" w:rsidRPr="00F77EE8" w:rsidRDefault="00871373" w:rsidP="00871373">
      <w:pPr>
        <w:numPr>
          <w:ilvl w:val="1"/>
          <w:numId w:val="5"/>
        </w:numPr>
        <w:tabs>
          <w:tab w:val="clear" w:pos="1440"/>
          <w:tab w:val="num" w:pos="900"/>
          <w:tab w:val="num" w:pos="1620"/>
        </w:tabs>
        <w:spacing w:after="0" w:line="240" w:lineRule="auto"/>
        <w:ind w:left="900"/>
        <w:jc w:val="both"/>
        <w:rPr>
          <w:rFonts w:ascii="Garamond" w:eastAsia="Times New Roman" w:hAnsi="Garamond" w:cs="Times New Roman"/>
          <w:b/>
          <w:bCs/>
          <w:sz w:val="26"/>
          <w:szCs w:val="26"/>
        </w:rPr>
      </w:pPr>
      <w:r w:rsidRPr="00F77EE8">
        <w:rPr>
          <w:rFonts w:ascii="Garamond" w:eastAsia="Times New Roman" w:hAnsi="Garamond" w:cs="Times New Roman"/>
          <w:b/>
          <w:bCs/>
          <w:sz w:val="26"/>
          <w:szCs w:val="26"/>
        </w:rPr>
        <w:t xml:space="preserve">Do I become the Owner of the </w:t>
      </w:r>
      <w:r w:rsidR="00B4171F" w:rsidRPr="00F77EE8">
        <w:rPr>
          <w:rFonts w:ascii="Garamond" w:eastAsia="Times New Roman" w:hAnsi="Garamond" w:cs="Times New Roman"/>
          <w:b/>
          <w:bCs/>
          <w:sz w:val="26"/>
          <w:szCs w:val="26"/>
        </w:rPr>
        <w:t>p</w:t>
      </w:r>
      <w:r w:rsidRPr="00F77EE8">
        <w:rPr>
          <w:rFonts w:ascii="Garamond" w:eastAsia="Times New Roman" w:hAnsi="Garamond" w:cs="Times New Roman"/>
          <w:b/>
          <w:bCs/>
          <w:sz w:val="26"/>
          <w:szCs w:val="26"/>
        </w:rPr>
        <w:t xml:space="preserve">roperty </w:t>
      </w:r>
      <w:r w:rsidR="00B4171F" w:rsidRPr="00F77EE8">
        <w:rPr>
          <w:rFonts w:ascii="Garamond" w:eastAsia="Times New Roman" w:hAnsi="Garamond" w:cs="Times New Roman"/>
          <w:b/>
          <w:bCs/>
          <w:sz w:val="26"/>
          <w:szCs w:val="26"/>
        </w:rPr>
        <w:t>i</w:t>
      </w:r>
      <w:r w:rsidRPr="00F77EE8">
        <w:rPr>
          <w:rFonts w:ascii="Garamond" w:eastAsia="Times New Roman" w:hAnsi="Garamond" w:cs="Times New Roman"/>
          <w:b/>
          <w:bCs/>
          <w:sz w:val="26"/>
          <w:szCs w:val="26"/>
        </w:rPr>
        <w:t xml:space="preserve">mmediately after being </w:t>
      </w:r>
      <w:r w:rsidR="00B4171F" w:rsidRPr="00F77EE8">
        <w:rPr>
          <w:rFonts w:ascii="Garamond" w:eastAsia="Times New Roman" w:hAnsi="Garamond" w:cs="Times New Roman"/>
          <w:b/>
          <w:bCs/>
          <w:sz w:val="26"/>
          <w:szCs w:val="26"/>
        </w:rPr>
        <w:t>i</w:t>
      </w:r>
      <w:r w:rsidRPr="00F77EE8">
        <w:rPr>
          <w:rFonts w:ascii="Garamond" w:eastAsia="Times New Roman" w:hAnsi="Garamond" w:cs="Times New Roman"/>
          <w:b/>
          <w:bCs/>
          <w:sz w:val="26"/>
          <w:szCs w:val="26"/>
        </w:rPr>
        <w:t>ssued a C</w:t>
      </w:r>
      <w:r w:rsidR="002F0BF8" w:rsidRPr="00F77EE8">
        <w:rPr>
          <w:rFonts w:ascii="Garamond" w:eastAsia="Times New Roman" w:hAnsi="Garamond" w:cs="Times New Roman"/>
          <w:b/>
          <w:bCs/>
          <w:sz w:val="26"/>
          <w:szCs w:val="26"/>
        </w:rPr>
        <w:t>ertificate of Purchase</w:t>
      </w:r>
      <w:r w:rsidRPr="00F77EE8">
        <w:rPr>
          <w:rFonts w:ascii="Garamond" w:eastAsia="Times New Roman" w:hAnsi="Garamond" w:cs="Times New Roman"/>
          <w:b/>
          <w:bCs/>
          <w:sz w:val="26"/>
          <w:szCs w:val="26"/>
        </w:rPr>
        <w:t>? (Bidders Rights)</w:t>
      </w:r>
    </w:p>
    <w:p w14:paraId="07605B34" w14:textId="77777777" w:rsidR="00871373" w:rsidRPr="00F77EE8" w:rsidRDefault="00871373" w:rsidP="00871373">
      <w:pPr>
        <w:tabs>
          <w:tab w:val="num" w:pos="900"/>
          <w:tab w:val="num" w:pos="1620"/>
        </w:tabs>
        <w:spacing w:after="0" w:line="240" w:lineRule="auto"/>
        <w:ind w:left="2880" w:hanging="900"/>
        <w:jc w:val="both"/>
        <w:rPr>
          <w:rFonts w:ascii="Garamond" w:eastAsia="Times New Roman" w:hAnsi="Garamond" w:cs="Times New Roman"/>
          <w:sz w:val="26"/>
          <w:szCs w:val="26"/>
        </w:rPr>
      </w:pPr>
    </w:p>
    <w:p w14:paraId="16979F0D" w14:textId="77777777" w:rsidR="00871373" w:rsidRPr="00F77EE8" w:rsidRDefault="00871373" w:rsidP="00871373">
      <w:pPr>
        <w:tabs>
          <w:tab w:val="num" w:pos="900"/>
          <w:tab w:val="num" w:pos="1620"/>
        </w:tabs>
        <w:spacing w:after="0" w:line="240" w:lineRule="auto"/>
        <w:ind w:left="2880" w:hanging="900"/>
        <w:jc w:val="both"/>
        <w:rPr>
          <w:rFonts w:ascii="Garamond" w:eastAsia="Times New Roman" w:hAnsi="Garamond" w:cs="Times New Roman"/>
          <w:i/>
          <w:sz w:val="26"/>
          <w:szCs w:val="26"/>
          <w:u w:val="single"/>
        </w:rPr>
      </w:pPr>
      <w:r w:rsidRPr="00F77EE8">
        <w:rPr>
          <w:rFonts w:ascii="Garamond" w:eastAsia="Times New Roman" w:hAnsi="Garamond" w:cs="Times New Roman"/>
          <w:b/>
          <w:bCs/>
          <w:i/>
          <w:sz w:val="26"/>
          <w:szCs w:val="26"/>
          <w:u w:val="single"/>
        </w:rPr>
        <w:t>NO!  You Did Not Buy the Property, You Bought a Tax Lien</w:t>
      </w:r>
    </w:p>
    <w:p w14:paraId="51BD824C" w14:textId="77777777" w:rsidR="00871373" w:rsidRPr="00F77EE8" w:rsidRDefault="00871373" w:rsidP="00871373">
      <w:pPr>
        <w:tabs>
          <w:tab w:val="num" w:pos="900"/>
          <w:tab w:val="num" w:pos="1620"/>
        </w:tabs>
        <w:spacing w:after="0" w:line="240" w:lineRule="auto"/>
        <w:ind w:left="2880" w:hanging="900"/>
        <w:jc w:val="both"/>
        <w:rPr>
          <w:rFonts w:ascii="Garamond" w:eastAsia="Times New Roman" w:hAnsi="Garamond" w:cs="Times New Roman"/>
          <w:sz w:val="26"/>
          <w:szCs w:val="26"/>
        </w:rPr>
      </w:pPr>
    </w:p>
    <w:p w14:paraId="6E3C8FDF" w14:textId="77777777" w:rsidR="00871373" w:rsidRPr="00F77EE8" w:rsidRDefault="00871373" w:rsidP="00871373">
      <w:pPr>
        <w:numPr>
          <w:ilvl w:val="2"/>
          <w:numId w:val="5"/>
        </w:numPr>
        <w:tabs>
          <w:tab w:val="clear" w:pos="1710"/>
          <w:tab w:val="num" w:pos="1800"/>
        </w:tabs>
        <w:spacing w:after="0" w:line="240" w:lineRule="auto"/>
        <w:ind w:left="1800"/>
        <w:jc w:val="both"/>
        <w:rPr>
          <w:rFonts w:ascii="Garamond" w:eastAsia="Times New Roman" w:hAnsi="Garamond" w:cs="Times New Roman"/>
          <w:sz w:val="26"/>
          <w:szCs w:val="26"/>
        </w:rPr>
      </w:pPr>
      <w:r w:rsidRPr="00F77EE8">
        <w:rPr>
          <w:rFonts w:ascii="Garamond" w:eastAsia="Times New Roman" w:hAnsi="Garamond" w:cs="Times New Roman"/>
          <w:sz w:val="26"/>
          <w:szCs w:val="26"/>
        </w:rPr>
        <w:t>In 1</w:t>
      </w:r>
      <w:r w:rsidRPr="00F77EE8">
        <w:rPr>
          <w:rFonts w:ascii="Garamond" w:eastAsia="Times New Roman" w:hAnsi="Garamond" w:cs="Times New Roman"/>
          <w:sz w:val="26"/>
          <w:szCs w:val="26"/>
          <w:vertAlign w:val="superscript"/>
        </w:rPr>
        <w:t>st</w:t>
      </w:r>
      <w:r w:rsidRPr="00F77EE8">
        <w:rPr>
          <w:rFonts w:ascii="Garamond" w:eastAsia="Times New Roman" w:hAnsi="Garamond" w:cs="Times New Roman"/>
          <w:sz w:val="26"/>
          <w:szCs w:val="26"/>
        </w:rPr>
        <w:t>, 2</w:t>
      </w:r>
      <w:r w:rsidRPr="00F77EE8">
        <w:rPr>
          <w:rFonts w:ascii="Garamond" w:eastAsia="Times New Roman" w:hAnsi="Garamond" w:cs="Times New Roman"/>
          <w:sz w:val="26"/>
          <w:szCs w:val="26"/>
          <w:vertAlign w:val="superscript"/>
        </w:rPr>
        <w:t>nd</w:t>
      </w:r>
      <w:r w:rsidRPr="00F77EE8">
        <w:rPr>
          <w:rFonts w:ascii="Garamond" w:eastAsia="Times New Roman" w:hAnsi="Garamond" w:cs="Times New Roman"/>
          <w:sz w:val="26"/>
          <w:szCs w:val="26"/>
        </w:rPr>
        <w:t xml:space="preserve"> and 3</w:t>
      </w:r>
      <w:r w:rsidRPr="00F77EE8">
        <w:rPr>
          <w:rFonts w:ascii="Garamond" w:eastAsia="Times New Roman" w:hAnsi="Garamond" w:cs="Times New Roman"/>
          <w:sz w:val="26"/>
          <w:szCs w:val="26"/>
          <w:vertAlign w:val="superscript"/>
        </w:rPr>
        <w:t>rd</w:t>
      </w:r>
      <w:r w:rsidRPr="00F77EE8">
        <w:rPr>
          <w:rFonts w:ascii="Garamond" w:eastAsia="Times New Roman" w:hAnsi="Garamond" w:cs="Times New Roman"/>
          <w:sz w:val="26"/>
          <w:szCs w:val="26"/>
        </w:rPr>
        <w:t xml:space="preserve"> offering tax sales; you are not purchasing the property at the time of sale. </w:t>
      </w:r>
      <w:r w:rsidRPr="00F77EE8">
        <w:rPr>
          <w:rFonts w:ascii="Garamond" w:eastAsia="Times New Roman" w:hAnsi="Garamond" w:cs="Times New Roman"/>
          <w:b/>
          <w:bCs/>
          <w:sz w:val="26"/>
          <w:szCs w:val="26"/>
        </w:rPr>
        <w:t xml:space="preserve">You are only purchasing a tax lien, documented through a COP. </w:t>
      </w:r>
    </w:p>
    <w:p w14:paraId="24685E4A" w14:textId="77777777" w:rsidR="00871373" w:rsidRPr="00F77EE8" w:rsidRDefault="00871373" w:rsidP="00871373">
      <w:pPr>
        <w:numPr>
          <w:ilvl w:val="2"/>
          <w:numId w:val="5"/>
        </w:numPr>
        <w:tabs>
          <w:tab w:val="clear" w:pos="1710"/>
          <w:tab w:val="num" w:pos="1800"/>
        </w:tabs>
        <w:spacing w:after="0" w:line="240" w:lineRule="auto"/>
        <w:ind w:left="1800"/>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Accordingly, you have no ownership rights. </w:t>
      </w:r>
      <w:r w:rsidR="002F0BF8" w:rsidRPr="00F77EE8">
        <w:rPr>
          <w:rFonts w:ascii="Garamond" w:eastAsia="Times New Roman" w:hAnsi="Garamond" w:cs="Times New Roman"/>
          <w:sz w:val="26"/>
          <w:szCs w:val="26"/>
        </w:rPr>
        <w:t>If</w:t>
      </w:r>
      <w:r w:rsidRPr="00F77EE8">
        <w:rPr>
          <w:rFonts w:ascii="Garamond" w:eastAsia="Times New Roman" w:hAnsi="Garamond" w:cs="Times New Roman"/>
          <w:sz w:val="26"/>
          <w:szCs w:val="26"/>
        </w:rPr>
        <w:t xml:space="preserve"> you attempt to take possession of the property, you could be charged with trespassing. </w:t>
      </w:r>
    </w:p>
    <w:p w14:paraId="52F61586" w14:textId="39CD68DA" w:rsidR="00871373" w:rsidRPr="00F77EE8" w:rsidRDefault="00871373" w:rsidP="00871373">
      <w:pPr>
        <w:numPr>
          <w:ilvl w:val="2"/>
          <w:numId w:val="5"/>
        </w:numPr>
        <w:tabs>
          <w:tab w:val="clear" w:pos="1710"/>
          <w:tab w:val="num" w:pos="1800"/>
        </w:tabs>
        <w:spacing w:after="0" w:line="240" w:lineRule="auto"/>
        <w:ind w:left="1800"/>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At the conclusion of the sale, and through the one-year anniversary date of the same, you are required to perform </w:t>
      </w:r>
      <w:r w:rsidR="00A51AF4" w:rsidRPr="00F77EE8">
        <w:rPr>
          <w:rFonts w:ascii="Garamond" w:eastAsia="Times New Roman" w:hAnsi="Garamond" w:cs="Times New Roman"/>
          <w:sz w:val="26"/>
          <w:szCs w:val="26"/>
        </w:rPr>
        <w:t>several</w:t>
      </w:r>
      <w:r w:rsidRPr="00F77EE8">
        <w:rPr>
          <w:rFonts w:ascii="Garamond" w:eastAsia="Times New Roman" w:hAnsi="Garamond" w:cs="Times New Roman"/>
          <w:sz w:val="26"/>
          <w:szCs w:val="26"/>
        </w:rPr>
        <w:t xml:space="preserve"> procedural tasks to apply for a Collectors Deed. Those requirements are described in </w:t>
      </w:r>
      <w:proofErr w:type="spellStart"/>
      <w:r w:rsidR="00F62F17">
        <w:rPr>
          <w:rFonts w:ascii="Garamond" w:eastAsia="Times New Roman" w:hAnsi="Garamond" w:cs="Times New Roman"/>
          <w:sz w:val="26"/>
          <w:szCs w:val="26"/>
        </w:rPr>
        <w:t>RSMo</w:t>
      </w:r>
      <w:proofErr w:type="spellEnd"/>
      <w:r w:rsidR="00F62F17">
        <w:rPr>
          <w:rFonts w:ascii="Garamond" w:eastAsia="Times New Roman" w:hAnsi="Garamond" w:cs="Times New Roman"/>
          <w:sz w:val="26"/>
          <w:szCs w:val="26"/>
        </w:rPr>
        <w:t xml:space="preserve"> </w:t>
      </w:r>
      <w:r w:rsidRPr="00F77EE8">
        <w:rPr>
          <w:rFonts w:ascii="Garamond" w:eastAsia="Times New Roman" w:hAnsi="Garamond" w:cs="Times New Roman"/>
          <w:sz w:val="26"/>
          <w:szCs w:val="26"/>
        </w:rPr>
        <w:t xml:space="preserve">Chapter 140.  </w:t>
      </w:r>
    </w:p>
    <w:p w14:paraId="45A48AF3" w14:textId="77777777" w:rsidR="00871373" w:rsidRPr="00F77EE8" w:rsidRDefault="00871373" w:rsidP="00871373">
      <w:pPr>
        <w:numPr>
          <w:ilvl w:val="2"/>
          <w:numId w:val="5"/>
        </w:numPr>
        <w:tabs>
          <w:tab w:val="clear" w:pos="1710"/>
          <w:tab w:val="num" w:pos="1800"/>
        </w:tabs>
        <w:spacing w:after="0" w:line="240" w:lineRule="auto"/>
        <w:ind w:left="1800"/>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Until such time that a Collector’s Deed has been issued to you, you cannot 1.) make improvements to the property; 2.) destroy or tear down any existing structures, fences or any other improvement regardless of the condition; rent or lease the property to another person, or use the property for the production of income; etc. </w:t>
      </w:r>
    </w:p>
    <w:p w14:paraId="54735AE0" w14:textId="77777777" w:rsidR="00871373" w:rsidRPr="00F77EE8" w:rsidRDefault="00871373" w:rsidP="00871373">
      <w:pPr>
        <w:numPr>
          <w:ilvl w:val="2"/>
          <w:numId w:val="5"/>
        </w:numPr>
        <w:tabs>
          <w:tab w:val="clear" w:pos="1710"/>
          <w:tab w:val="num" w:pos="1800"/>
        </w:tabs>
        <w:spacing w:after="0" w:line="240" w:lineRule="auto"/>
        <w:ind w:left="1800"/>
        <w:jc w:val="both"/>
        <w:rPr>
          <w:rFonts w:ascii="Garamond" w:eastAsia="Times New Roman" w:hAnsi="Garamond" w:cs="Times New Roman"/>
          <w:sz w:val="26"/>
          <w:szCs w:val="26"/>
        </w:rPr>
      </w:pPr>
      <w:r w:rsidRPr="00F77EE8">
        <w:rPr>
          <w:rFonts w:ascii="Garamond" w:eastAsia="Times New Roman" w:hAnsi="Garamond" w:cs="Times New Roman"/>
          <w:sz w:val="26"/>
          <w:szCs w:val="26"/>
        </w:rPr>
        <w:t>Outside of the procedural obligations required to obtain a Collector’s Deed, all subsequent County and City Taxes and/or Special Assessments must be also be paid. Such subsequent tax bills will be directed to the purchaser. Note that you should notify the Collector’s office should your mailing address change</w:t>
      </w:r>
      <w:r w:rsidR="002F0BF8" w:rsidRPr="00F77EE8">
        <w:rPr>
          <w:rFonts w:ascii="Garamond" w:eastAsia="Times New Roman" w:hAnsi="Garamond" w:cs="Times New Roman"/>
          <w:sz w:val="26"/>
          <w:szCs w:val="26"/>
        </w:rPr>
        <w:t>.</w:t>
      </w:r>
      <w:r w:rsidRPr="00F77EE8">
        <w:rPr>
          <w:rFonts w:ascii="Garamond" w:eastAsia="Times New Roman" w:hAnsi="Garamond" w:cs="Times New Roman"/>
          <w:sz w:val="26"/>
          <w:szCs w:val="26"/>
        </w:rPr>
        <w:t xml:space="preserve"> Subsequent paid items will be included in the Redemption price, but only if the receipts are on file when the redemption occurs. </w:t>
      </w:r>
    </w:p>
    <w:p w14:paraId="687231F8" w14:textId="77777777" w:rsidR="00871373" w:rsidRPr="00F77EE8" w:rsidRDefault="00871373" w:rsidP="00871373">
      <w:pPr>
        <w:tabs>
          <w:tab w:val="num" w:pos="900"/>
          <w:tab w:val="num" w:pos="1620"/>
        </w:tabs>
        <w:spacing w:after="0" w:line="240" w:lineRule="auto"/>
        <w:ind w:left="2880" w:hanging="900"/>
        <w:jc w:val="both"/>
        <w:rPr>
          <w:rFonts w:ascii="Garamond" w:eastAsia="Times New Roman" w:hAnsi="Garamond" w:cs="Times New Roman"/>
          <w:sz w:val="26"/>
          <w:szCs w:val="26"/>
        </w:rPr>
      </w:pPr>
    </w:p>
    <w:p w14:paraId="7FF3D4D3" w14:textId="611F0BCB" w:rsidR="00871373" w:rsidRPr="00F77EE8" w:rsidRDefault="00871373" w:rsidP="00871373">
      <w:pPr>
        <w:numPr>
          <w:ilvl w:val="1"/>
          <w:numId w:val="5"/>
        </w:numPr>
        <w:tabs>
          <w:tab w:val="clear" w:pos="1440"/>
          <w:tab w:val="num" w:pos="900"/>
          <w:tab w:val="num" w:pos="1620"/>
        </w:tabs>
        <w:spacing w:after="0" w:line="240" w:lineRule="auto"/>
        <w:ind w:left="900"/>
        <w:jc w:val="both"/>
        <w:rPr>
          <w:rFonts w:ascii="Garamond" w:eastAsia="Times New Roman" w:hAnsi="Garamond" w:cs="Times New Roman"/>
          <w:b/>
          <w:sz w:val="26"/>
          <w:szCs w:val="26"/>
        </w:rPr>
      </w:pPr>
      <w:r w:rsidRPr="00F77EE8">
        <w:rPr>
          <w:rFonts w:ascii="Garamond" w:eastAsia="Times New Roman" w:hAnsi="Garamond" w:cs="Times New Roman"/>
          <w:b/>
          <w:sz w:val="26"/>
          <w:szCs w:val="26"/>
        </w:rPr>
        <w:t xml:space="preserve">How </w:t>
      </w:r>
      <w:r w:rsidR="002F0BF8" w:rsidRPr="00F77EE8">
        <w:rPr>
          <w:rFonts w:ascii="Garamond" w:eastAsia="Times New Roman" w:hAnsi="Garamond" w:cs="Times New Roman"/>
          <w:b/>
          <w:sz w:val="26"/>
          <w:szCs w:val="26"/>
        </w:rPr>
        <w:t>l</w:t>
      </w:r>
      <w:r w:rsidRPr="00F77EE8">
        <w:rPr>
          <w:rFonts w:ascii="Garamond" w:eastAsia="Times New Roman" w:hAnsi="Garamond" w:cs="Times New Roman"/>
          <w:b/>
          <w:sz w:val="26"/>
          <w:szCs w:val="26"/>
        </w:rPr>
        <w:t xml:space="preserve">ong does a Publicly Recorded Interest Holder (including the owner) </w:t>
      </w:r>
      <w:proofErr w:type="gramStart"/>
      <w:r w:rsidR="00A51AF4">
        <w:rPr>
          <w:rFonts w:ascii="Garamond" w:eastAsia="Times New Roman" w:hAnsi="Garamond" w:cs="Times New Roman"/>
          <w:b/>
          <w:sz w:val="26"/>
          <w:szCs w:val="26"/>
        </w:rPr>
        <w:t>have to</w:t>
      </w:r>
      <w:proofErr w:type="gramEnd"/>
      <w:r w:rsidR="00A51AF4">
        <w:rPr>
          <w:rFonts w:ascii="Garamond" w:eastAsia="Times New Roman" w:hAnsi="Garamond" w:cs="Times New Roman"/>
          <w:b/>
          <w:sz w:val="26"/>
          <w:szCs w:val="26"/>
        </w:rPr>
        <w:t xml:space="preserve"> </w:t>
      </w:r>
      <w:r w:rsidR="00B4171F" w:rsidRPr="00F77EE8">
        <w:rPr>
          <w:rFonts w:ascii="Garamond" w:eastAsia="Times New Roman" w:hAnsi="Garamond" w:cs="Times New Roman"/>
          <w:b/>
          <w:sz w:val="26"/>
          <w:szCs w:val="26"/>
        </w:rPr>
        <w:t>r</w:t>
      </w:r>
      <w:r w:rsidRPr="00F77EE8">
        <w:rPr>
          <w:rFonts w:ascii="Garamond" w:eastAsia="Times New Roman" w:hAnsi="Garamond" w:cs="Times New Roman"/>
          <w:b/>
          <w:sz w:val="26"/>
          <w:szCs w:val="26"/>
        </w:rPr>
        <w:t xml:space="preserve">edeem the </w:t>
      </w:r>
      <w:r w:rsidR="00B4171F" w:rsidRPr="00F77EE8">
        <w:rPr>
          <w:rFonts w:ascii="Garamond" w:eastAsia="Times New Roman" w:hAnsi="Garamond" w:cs="Times New Roman"/>
          <w:b/>
          <w:sz w:val="26"/>
          <w:szCs w:val="26"/>
        </w:rPr>
        <w:t>p</w:t>
      </w:r>
      <w:r w:rsidRPr="00F77EE8">
        <w:rPr>
          <w:rFonts w:ascii="Garamond" w:eastAsia="Times New Roman" w:hAnsi="Garamond" w:cs="Times New Roman"/>
          <w:b/>
          <w:sz w:val="26"/>
          <w:szCs w:val="26"/>
        </w:rPr>
        <w:t xml:space="preserve">roperty? </w:t>
      </w:r>
    </w:p>
    <w:p w14:paraId="4838ABC5" w14:textId="77777777" w:rsidR="00871373" w:rsidRPr="00F77EE8" w:rsidRDefault="00871373" w:rsidP="00871373">
      <w:pPr>
        <w:numPr>
          <w:ilvl w:val="2"/>
          <w:numId w:val="5"/>
        </w:numPr>
        <w:tabs>
          <w:tab w:val="num" w:pos="1620"/>
        </w:tabs>
        <w:spacing w:after="0" w:line="240" w:lineRule="auto"/>
        <w:ind w:left="1620" w:hanging="270"/>
        <w:jc w:val="both"/>
        <w:rPr>
          <w:rFonts w:ascii="Garamond" w:eastAsia="Times New Roman" w:hAnsi="Garamond" w:cs="Times New Roman"/>
          <w:b/>
          <w:sz w:val="26"/>
          <w:szCs w:val="26"/>
        </w:rPr>
      </w:pPr>
      <w:r w:rsidRPr="00F77EE8">
        <w:rPr>
          <w:rFonts w:ascii="Garamond" w:eastAsia="Times New Roman" w:hAnsi="Garamond" w:cs="Times New Roman"/>
          <w:sz w:val="26"/>
          <w:szCs w:val="26"/>
        </w:rPr>
        <w:t>For first or second offerings, the redemption period is one year from the date of the tax sale.  For third offerings, the redemption period is 90 days from the date notification letters are sent to any party</w:t>
      </w:r>
      <w:r w:rsidR="00245BC1">
        <w:rPr>
          <w:rFonts w:ascii="Garamond" w:eastAsia="Times New Roman" w:hAnsi="Garamond" w:cs="Times New Roman"/>
          <w:sz w:val="26"/>
          <w:szCs w:val="26"/>
        </w:rPr>
        <w:t xml:space="preserve"> or parties </w:t>
      </w:r>
      <w:r w:rsidRPr="00F77EE8">
        <w:rPr>
          <w:rFonts w:ascii="Garamond" w:eastAsia="Times New Roman" w:hAnsi="Garamond" w:cs="Times New Roman"/>
          <w:sz w:val="26"/>
          <w:szCs w:val="26"/>
        </w:rPr>
        <w:t xml:space="preserve">holding a publicly recorded interest in the property (subject to other procedural requirements discussed further in #9, below. </w:t>
      </w:r>
    </w:p>
    <w:p w14:paraId="41228DFE" w14:textId="77777777" w:rsidR="00871373" w:rsidRPr="00F77EE8" w:rsidRDefault="00871373" w:rsidP="00871373">
      <w:pPr>
        <w:numPr>
          <w:ilvl w:val="2"/>
          <w:numId w:val="5"/>
        </w:numPr>
        <w:tabs>
          <w:tab w:val="clear" w:pos="1710"/>
          <w:tab w:val="num" w:pos="1620"/>
          <w:tab w:val="num" w:pos="1800"/>
        </w:tabs>
        <w:spacing w:after="0" w:line="240" w:lineRule="auto"/>
        <w:ind w:left="1620" w:hanging="270"/>
        <w:jc w:val="both"/>
        <w:rPr>
          <w:rFonts w:ascii="Garamond" w:eastAsia="Times New Roman" w:hAnsi="Garamond" w:cs="Times New Roman"/>
          <w:sz w:val="26"/>
          <w:szCs w:val="26"/>
        </w:rPr>
      </w:pPr>
      <w:r w:rsidRPr="00F77EE8">
        <w:rPr>
          <w:rFonts w:ascii="Garamond" w:eastAsia="Times New Roman" w:hAnsi="Garamond" w:cs="Times New Roman"/>
          <w:sz w:val="26"/>
          <w:szCs w:val="26"/>
        </w:rPr>
        <w:t>Any party with a publicly recorded interest in the property</w:t>
      </w:r>
      <w:r w:rsidR="002F0BF8" w:rsidRPr="00F77EE8">
        <w:rPr>
          <w:rFonts w:ascii="Garamond" w:eastAsia="Times New Roman" w:hAnsi="Garamond" w:cs="Times New Roman"/>
          <w:sz w:val="26"/>
          <w:szCs w:val="26"/>
        </w:rPr>
        <w:t xml:space="preserve"> could include</w:t>
      </w:r>
      <w:r w:rsidRPr="00F77EE8">
        <w:rPr>
          <w:rFonts w:ascii="Garamond" w:eastAsia="Times New Roman" w:hAnsi="Garamond" w:cs="Times New Roman"/>
          <w:sz w:val="26"/>
          <w:szCs w:val="26"/>
        </w:rPr>
        <w:t xml:space="preserve"> (for example, the property owner, lien holder, lessor, deed of trust holder, etc.). </w:t>
      </w:r>
    </w:p>
    <w:p w14:paraId="65AE128D" w14:textId="77777777" w:rsidR="00871373" w:rsidRPr="00F77EE8" w:rsidRDefault="00871373" w:rsidP="00871373">
      <w:pPr>
        <w:tabs>
          <w:tab w:val="num" w:pos="3420"/>
        </w:tabs>
        <w:spacing w:after="0" w:line="240" w:lineRule="auto"/>
        <w:ind w:left="1710"/>
        <w:jc w:val="both"/>
        <w:rPr>
          <w:rFonts w:ascii="Garamond" w:eastAsia="Times New Roman" w:hAnsi="Garamond" w:cs="Times New Roman"/>
          <w:sz w:val="26"/>
          <w:szCs w:val="26"/>
        </w:rPr>
      </w:pPr>
    </w:p>
    <w:p w14:paraId="620A9DC9" w14:textId="77777777" w:rsidR="00871373" w:rsidRPr="00F77EE8" w:rsidRDefault="00871373" w:rsidP="00871373">
      <w:pPr>
        <w:numPr>
          <w:ilvl w:val="1"/>
          <w:numId w:val="5"/>
        </w:numPr>
        <w:tabs>
          <w:tab w:val="clear" w:pos="1440"/>
          <w:tab w:val="num" w:pos="900"/>
          <w:tab w:val="num" w:pos="1800"/>
        </w:tabs>
        <w:spacing w:after="0" w:line="240" w:lineRule="auto"/>
        <w:ind w:hanging="900"/>
        <w:jc w:val="both"/>
        <w:rPr>
          <w:rFonts w:ascii="Garamond" w:eastAsia="Times New Roman" w:hAnsi="Garamond" w:cs="Times New Roman"/>
          <w:sz w:val="26"/>
          <w:szCs w:val="26"/>
        </w:rPr>
      </w:pPr>
      <w:r w:rsidRPr="00F77EE8">
        <w:rPr>
          <w:rFonts w:ascii="Garamond" w:eastAsia="Times New Roman" w:hAnsi="Garamond" w:cs="Times New Roman"/>
          <w:b/>
          <w:sz w:val="26"/>
          <w:szCs w:val="26"/>
        </w:rPr>
        <w:t xml:space="preserve">If my </w:t>
      </w:r>
      <w:r w:rsidR="00733638" w:rsidRPr="00F77EE8">
        <w:rPr>
          <w:rFonts w:ascii="Garamond" w:eastAsia="Times New Roman" w:hAnsi="Garamond" w:cs="Times New Roman"/>
          <w:b/>
          <w:sz w:val="26"/>
          <w:szCs w:val="26"/>
        </w:rPr>
        <w:t>p</w:t>
      </w:r>
      <w:r w:rsidRPr="00F77EE8">
        <w:rPr>
          <w:rFonts w:ascii="Garamond" w:eastAsia="Times New Roman" w:hAnsi="Garamond" w:cs="Times New Roman"/>
          <w:b/>
          <w:sz w:val="26"/>
          <w:szCs w:val="26"/>
        </w:rPr>
        <w:t>roperty</w:t>
      </w:r>
      <w:r w:rsidR="009B761B" w:rsidRPr="00F77EE8">
        <w:rPr>
          <w:rFonts w:ascii="Garamond" w:eastAsia="Times New Roman" w:hAnsi="Garamond" w:cs="Times New Roman"/>
          <w:b/>
          <w:sz w:val="26"/>
          <w:szCs w:val="26"/>
        </w:rPr>
        <w:t xml:space="preserve"> was sold</w:t>
      </w:r>
      <w:r w:rsidRPr="00F77EE8">
        <w:rPr>
          <w:rFonts w:ascii="Garamond" w:eastAsia="Times New Roman" w:hAnsi="Garamond" w:cs="Times New Roman"/>
          <w:b/>
          <w:sz w:val="26"/>
          <w:szCs w:val="26"/>
        </w:rPr>
        <w:t xml:space="preserve"> through a Tax Sale, how do I </w:t>
      </w:r>
      <w:r w:rsidR="00733638" w:rsidRPr="00F77EE8">
        <w:rPr>
          <w:rFonts w:ascii="Garamond" w:eastAsia="Times New Roman" w:hAnsi="Garamond" w:cs="Times New Roman"/>
          <w:b/>
          <w:sz w:val="26"/>
          <w:szCs w:val="26"/>
        </w:rPr>
        <w:t>r</w:t>
      </w:r>
      <w:r w:rsidRPr="00F77EE8">
        <w:rPr>
          <w:rFonts w:ascii="Garamond" w:eastAsia="Times New Roman" w:hAnsi="Garamond" w:cs="Times New Roman"/>
          <w:b/>
          <w:sz w:val="26"/>
          <w:szCs w:val="26"/>
        </w:rPr>
        <w:t xml:space="preserve">edeem it? </w:t>
      </w:r>
    </w:p>
    <w:p w14:paraId="4C541DCE" w14:textId="77777777" w:rsidR="00871373" w:rsidRPr="00F77EE8" w:rsidRDefault="00AD74A0" w:rsidP="00871373">
      <w:pPr>
        <w:pStyle w:val="ListParagraph"/>
        <w:numPr>
          <w:ilvl w:val="2"/>
          <w:numId w:val="5"/>
        </w:numPr>
        <w:spacing w:after="0" w:line="240" w:lineRule="auto"/>
        <w:jc w:val="both"/>
        <w:rPr>
          <w:rFonts w:ascii="Garamond" w:eastAsia="Times New Roman" w:hAnsi="Garamond" w:cs="Times New Roman"/>
          <w:sz w:val="26"/>
          <w:szCs w:val="26"/>
        </w:rPr>
      </w:pPr>
      <w:r>
        <w:rPr>
          <w:rFonts w:ascii="Garamond" w:eastAsia="Times New Roman" w:hAnsi="Garamond" w:cs="Times New Roman"/>
          <w:sz w:val="26"/>
          <w:szCs w:val="26"/>
        </w:rPr>
        <w:t xml:space="preserve">Contact the </w:t>
      </w:r>
      <w:r w:rsidR="00871373" w:rsidRPr="00F77EE8">
        <w:rPr>
          <w:rFonts w:ascii="Garamond" w:eastAsia="Times New Roman" w:hAnsi="Garamond" w:cs="Times New Roman"/>
          <w:sz w:val="26"/>
          <w:szCs w:val="26"/>
        </w:rPr>
        <w:t xml:space="preserve">Collector’s office </w:t>
      </w:r>
      <w:r>
        <w:rPr>
          <w:rFonts w:ascii="Garamond" w:eastAsia="Times New Roman" w:hAnsi="Garamond" w:cs="Times New Roman"/>
          <w:sz w:val="26"/>
          <w:szCs w:val="26"/>
        </w:rPr>
        <w:t xml:space="preserve">immediately and ask for </w:t>
      </w:r>
      <w:r w:rsidR="00871373" w:rsidRPr="00F77EE8">
        <w:rPr>
          <w:rFonts w:ascii="Garamond" w:eastAsia="Times New Roman" w:hAnsi="Garamond" w:cs="Times New Roman"/>
          <w:sz w:val="26"/>
          <w:szCs w:val="26"/>
        </w:rPr>
        <w:t xml:space="preserve">the redemption amount and follow the Collector’s instructions. </w:t>
      </w:r>
    </w:p>
    <w:p w14:paraId="5208565B" w14:textId="48A63402" w:rsidR="00871373" w:rsidRPr="00F77EE8" w:rsidRDefault="00871373" w:rsidP="00871373">
      <w:pPr>
        <w:pStyle w:val="ListParagraph"/>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The only acceptable forms of payment to redeem the property </w:t>
      </w:r>
      <w:r w:rsidR="00A51AF4" w:rsidRPr="00F77EE8">
        <w:rPr>
          <w:rFonts w:ascii="Garamond" w:eastAsia="Times New Roman" w:hAnsi="Garamond" w:cs="Times New Roman"/>
          <w:sz w:val="26"/>
          <w:szCs w:val="26"/>
        </w:rPr>
        <w:t>are</w:t>
      </w:r>
      <w:r w:rsidRPr="00F77EE8">
        <w:rPr>
          <w:rFonts w:ascii="Garamond" w:eastAsia="Times New Roman" w:hAnsi="Garamond" w:cs="Times New Roman"/>
          <w:sz w:val="26"/>
          <w:szCs w:val="26"/>
        </w:rPr>
        <w:t xml:space="preserve"> </w:t>
      </w:r>
      <w:r w:rsidR="002F0BF8" w:rsidRPr="00F77EE8">
        <w:rPr>
          <w:rFonts w:ascii="Garamond" w:eastAsia="Times New Roman" w:hAnsi="Garamond" w:cs="Times New Roman"/>
          <w:sz w:val="26"/>
          <w:szCs w:val="26"/>
        </w:rPr>
        <w:t xml:space="preserve">cash, </w:t>
      </w:r>
      <w:r w:rsidRPr="00F77EE8">
        <w:rPr>
          <w:rFonts w:ascii="Garamond" w:eastAsia="Times New Roman" w:hAnsi="Garamond" w:cs="Times New Roman"/>
          <w:sz w:val="26"/>
          <w:szCs w:val="26"/>
        </w:rPr>
        <w:t>cashier’s check, money orders</w:t>
      </w:r>
      <w:r w:rsidR="002F0BF8" w:rsidRPr="00F77EE8">
        <w:rPr>
          <w:rFonts w:ascii="Garamond" w:eastAsia="Times New Roman" w:hAnsi="Garamond" w:cs="Times New Roman"/>
          <w:sz w:val="26"/>
          <w:szCs w:val="26"/>
        </w:rPr>
        <w:t xml:space="preserve"> or credit/debit cards</w:t>
      </w:r>
      <w:r w:rsidRPr="00F77EE8">
        <w:rPr>
          <w:rFonts w:ascii="Garamond" w:eastAsia="Times New Roman" w:hAnsi="Garamond" w:cs="Times New Roman"/>
          <w:sz w:val="26"/>
          <w:szCs w:val="26"/>
        </w:rPr>
        <w:t>.</w:t>
      </w:r>
      <w:r w:rsidR="002F0BF8" w:rsidRPr="00F77EE8">
        <w:rPr>
          <w:rFonts w:ascii="Garamond" w:eastAsia="Times New Roman" w:hAnsi="Garamond" w:cs="Times New Roman"/>
          <w:sz w:val="26"/>
          <w:szCs w:val="26"/>
        </w:rPr>
        <w:t xml:space="preserve"> </w:t>
      </w:r>
      <w:r w:rsidR="00AD74A0">
        <w:rPr>
          <w:rFonts w:ascii="Garamond" w:eastAsia="Times New Roman" w:hAnsi="Garamond" w:cs="Times New Roman"/>
          <w:sz w:val="26"/>
          <w:szCs w:val="26"/>
        </w:rPr>
        <w:t>P</w:t>
      </w:r>
      <w:r w:rsidR="002F0BF8" w:rsidRPr="00F77EE8">
        <w:rPr>
          <w:rFonts w:ascii="Garamond" w:eastAsia="Times New Roman" w:hAnsi="Garamond" w:cs="Times New Roman"/>
          <w:sz w:val="26"/>
          <w:szCs w:val="26"/>
        </w:rPr>
        <w:t>rocessing fees apply when using credit/debit cards</w:t>
      </w:r>
      <w:r w:rsidR="00AD74A0">
        <w:rPr>
          <w:rFonts w:ascii="Garamond" w:eastAsia="Times New Roman" w:hAnsi="Garamond" w:cs="Times New Roman"/>
          <w:sz w:val="26"/>
          <w:szCs w:val="26"/>
        </w:rPr>
        <w:t>.</w:t>
      </w:r>
    </w:p>
    <w:p w14:paraId="24E5B7D4" w14:textId="77777777" w:rsidR="00871373" w:rsidRPr="00F77EE8" w:rsidRDefault="00871373" w:rsidP="00871373">
      <w:pPr>
        <w:pStyle w:val="ListParagraph"/>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The redeemer will be charged all costs incurred by the purchaser authorized by statute (not limited to title search costs, recorders fees, costs associated to the mailing of notice, etc.), in addition to interest at the rate of 10% per year on back tax and penalty amount only, and 8% interest on all County taxes paid by the purchaser for property taxes thereafter. Note: Redemption does not change ownership of the property.</w:t>
      </w:r>
    </w:p>
    <w:p w14:paraId="1BCA0088" w14:textId="77777777" w:rsidR="00871373" w:rsidRPr="00F77EE8" w:rsidRDefault="00871373" w:rsidP="00871373">
      <w:pPr>
        <w:pStyle w:val="ListParagraph"/>
        <w:spacing w:after="0" w:line="240" w:lineRule="auto"/>
        <w:ind w:left="1710"/>
        <w:jc w:val="both"/>
        <w:rPr>
          <w:rFonts w:ascii="Garamond" w:eastAsia="Times New Roman" w:hAnsi="Garamond" w:cs="Times New Roman"/>
          <w:sz w:val="26"/>
          <w:szCs w:val="26"/>
        </w:rPr>
      </w:pPr>
    </w:p>
    <w:p w14:paraId="2F8323F2" w14:textId="77777777" w:rsidR="00871373" w:rsidRPr="00F77EE8" w:rsidRDefault="00871373" w:rsidP="00871373">
      <w:pPr>
        <w:pStyle w:val="ListParagraph"/>
        <w:numPr>
          <w:ilvl w:val="1"/>
          <w:numId w:val="5"/>
        </w:numPr>
        <w:tabs>
          <w:tab w:val="num" w:pos="1710"/>
        </w:tabs>
        <w:spacing w:after="0" w:line="240" w:lineRule="auto"/>
        <w:ind w:left="900"/>
        <w:jc w:val="both"/>
        <w:rPr>
          <w:rFonts w:ascii="Garamond" w:eastAsia="Times New Roman" w:hAnsi="Garamond" w:cs="Times New Roman"/>
          <w:sz w:val="26"/>
          <w:szCs w:val="26"/>
        </w:rPr>
      </w:pPr>
      <w:r w:rsidRPr="00F77EE8">
        <w:rPr>
          <w:rFonts w:ascii="Garamond" w:eastAsia="Times New Roman" w:hAnsi="Garamond" w:cs="Times New Roman"/>
          <w:b/>
          <w:sz w:val="26"/>
          <w:szCs w:val="26"/>
        </w:rPr>
        <w:lastRenderedPageBreak/>
        <w:t xml:space="preserve">What must be </w:t>
      </w:r>
      <w:r w:rsidR="002F0BF8" w:rsidRPr="00F77EE8">
        <w:rPr>
          <w:rFonts w:ascii="Garamond" w:eastAsia="Times New Roman" w:hAnsi="Garamond" w:cs="Times New Roman"/>
          <w:b/>
          <w:sz w:val="26"/>
          <w:szCs w:val="26"/>
        </w:rPr>
        <w:t>c</w:t>
      </w:r>
      <w:r w:rsidRPr="00F77EE8">
        <w:rPr>
          <w:rFonts w:ascii="Garamond" w:eastAsia="Times New Roman" w:hAnsi="Garamond" w:cs="Times New Roman"/>
          <w:b/>
          <w:sz w:val="26"/>
          <w:szCs w:val="26"/>
        </w:rPr>
        <w:t xml:space="preserve">ompleted prior to the Collector </w:t>
      </w:r>
      <w:r w:rsidR="00733638" w:rsidRPr="00F77EE8">
        <w:rPr>
          <w:rFonts w:ascii="Garamond" w:eastAsia="Times New Roman" w:hAnsi="Garamond" w:cs="Times New Roman"/>
          <w:b/>
          <w:sz w:val="26"/>
          <w:szCs w:val="26"/>
        </w:rPr>
        <w:t>i</w:t>
      </w:r>
      <w:r w:rsidRPr="00F77EE8">
        <w:rPr>
          <w:rFonts w:ascii="Garamond" w:eastAsia="Times New Roman" w:hAnsi="Garamond" w:cs="Times New Roman"/>
          <w:b/>
          <w:sz w:val="26"/>
          <w:szCs w:val="26"/>
        </w:rPr>
        <w:t xml:space="preserve">ssuing a Collector’s Deed at the </w:t>
      </w:r>
      <w:r w:rsidR="00733638" w:rsidRPr="00F77EE8">
        <w:rPr>
          <w:rFonts w:ascii="Garamond" w:eastAsia="Times New Roman" w:hAnsi="Garamond" w:cs="Times New Roman"/>
          <w:b/>
          <w:sz w:val="26"/>
          <w:szCs w:val="26"/>
        </w:rPr>
        <w:t>e</w:t>
      </w:r>
      <w:r w:rsidRPr="00F77EE8">
        <w:rPr>
          <w:rFonts w:ascii="Garamond" w:eastAsia="Times New Roman" w:hAnsi="Garamond" w:cs="Times New Roman"/>
          <w:b/>
          <w:sz w:val="26"/>
          <w:szCs w:val="26"/>
        </w:rPr>
        <w:t xml:space="preserve">xpiration of the </w:t>
      </w:r>
      <w:r w:rsidR="00733638" w:rsidRPr="00F77EE8">
        <w:rPr>
          <w:rFonts w:ascii="Garamond" w:eastAsia="Times New Roman" w:hAnsi="Garamond" w:cs="Times New Roman"/>
          <w:b/>
          <w:sz w:val="26"/>
          <w:szCs w:val="26"/>
        </w:rPr>
        <w:t>r</w:t>
      </w:r>
      <w:r w:rsidRPr="00F77EE8">
        <w:rPr>
          <w:rFonts w:ascii="Garamond" w:eastAsia="Times New Roman" w:hAnsi="Garamond" w:cs="Times New Roman"/>
          <w:b/>
          <w:sz w:val="26"/>
          <w:szCs w:val="26"/>
        </w:rPr>
        <w:t xml:space="preserve">edemption </w:t>
      </w:r>
      <w:r w:rsidR="00733638" w:rsidRPr="00F77EE8">
        <w:rPr>
          <w:rFonts w:ascii="Garamond" w:eastAsia="Times New Roman" w:hAnsi="Garamond" w:cs="Times New Roman"/>
          <w:b/>
          <w:sz w:val="26"/>
          <w:szCs w:val="26"/>
        </w:rPr>
        <w:t>p</w:t>
      </w:r>
      <w:r w:rsidRPr="00F77EE8">
        <w:rPr>
          <w:rFonts w:ascii="Garamond" w:eastAsia="Times New Roman" w:hAnsi="Garamond" w:cs="Times New Roman"/>
          <w:b/>
          <w:sz w:val="26"/>
          <w:szCs w:val="26"/>
        </w:rPr>
        <w:t>eriod?</w:t>
      </w:r>
    </w:p>
    <w:p w14:paraId="5506B9C7" w14:textId="77777777" w:rsidR="00871373" w:rsidRPr="00F77EE8" w:rsidRDefault="00871373" w:rsidP="00871373">
      <w:pPr>
        <w:pStyle w:val="ListParagraph"/>
        <w:numPr>
          <w:ilvl w:val="2"/>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For first and second offerings, the purchaser will need to complete the following requirements:</w:t>
      </w:r>
    </w:p>
    <w:p w14:paraId="7E11F057" w14:textId="77777777" w:rsidR="00871373" w:rsidRPr="00F77EE8" w:rsidRDefault="00871373" w:rsidP="00871373">
      <w:pPr>
        <w:pStyle w:val="ListParagraph"/>
        <w:numPr>
          <w:ilvl w:val="3"/>
          <w:numId w:val="5"/>
        </w:numPr>
        <w:spacing w:after="0" w:line="240" w:lineRule="auto"/>
        <w:jc w:val="both"/>
        <w:rPr>
          <w:rFonts w:ascii="Garamond" w:eastAsia="Times New Roman" w:hAnsi="Garamond" w:cs="Times New Roman"/>
          <w:i/>
          <w:sz w:val="26"/>
          <w:szCs w:val="26"/>
        </w:rPr>
      </w:pPr>
      <w:r w:rsidRPr="00F77EE8">
        <w:rPr>
          <w:rFonts w:ascii="Garamond" w:eastAsia="Times New Roman" w:hAnsi="Garamond" w:cs="Times New Roman"/>
          <w:sz w:val="26"/>
          <w:szCs w:val="26"/>
        </w:rPr>
        <w:t xml:space="preserve">Obtain a title search by a licensed attorney or licensed title company prior to the issuance of a deed. </w:t>
      </w:r>
      <w:r w:rsidRPr="00F77EE8">
        <w:rPr>
          <w:rFonts w:ascii="Garamond" w:eastAsia="Times New Roman" w:hAnsi="Garamond" w:cs="Times New Roman"/>
          <w:i/>
          <w:sz w:val="26"/>
          <w:szCs w:val="26"/>
          <w:highlight w:val="lightGray"/>
        </w:rPr>
        <w:t>No reimbursement will be made for title search or notifications unless such costs are incurred after March 1</w:t>
      </w:r>
      <w:r w:rsidRPr="00F77EE8">
        <w:rPr>
          <w:rFonts w:ascii="Garamond" w:eastAsia="Times New Roman" w:hAnsi="Garamond" w:cs="Times New Roman"/>
          <w:i/>
          <w:sz w:val="26"/>
          <w:szCs w:val="26"/>
          <w:highlight w:val="lightGray"/>
          <w:vertAlign w:val="superscript"/>
        </w:rPr>
        <w:t>st</w:t>
      </w:r>
      <w:r w:rsidRPr="00F77EE8">
        <w:rPr>
          <w:rFonts w:ascii="Garamond" w:eastAsia="Times New Roman" w:hAnsi="Garamond" w:cs="Times New Roman"/>
          <w:i/>
          <w:sz w:val="26"/>
          <w:szCs w:val="26"/>
          <w:highlight w:val="lightGray"/>
        </w:rPr>
        <w:t xml:space="preserve"> following the date of purchase.</w:t>
      </w:r>
      <w:r w:rsidRPr="00F77EE8">
        <w:rPr>
          <w:rFonts w:ascii="Garamond" w:eastAsia="Times New Roman" w:hAnsi="Garamond" w:cs="Times New Roman"/>
          <w:i/>
          <w:sz w:val="26"/>
          <w:szCs w:val="26"/>
        </w:rPr>
        <w:t xml:space="preserve"> </w:t>
      </w:r>
    </w:p>
    <w:p w14:paraId="113E2CC6" w14:textId="1D5E5185" w:rsidR="00871373" w:rsidRPr="00F77EE8" w:rsidRDefault="00871373" w:rsidP="00871373">
      <w:pPr>
        <w:pStyle w:val="ListParagraph"/>
        <w:numPr>
          <w:ilvl w:val="3"/>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At least ninety days prior to the date when a purchaser is authorized to acquire the deed, the purchaser shall notify the owner of record and any person who holds a publically recorded interest upon the said real estate of said person’s right to redeem the property. Notice shall be sent by both </w:t>
      </w:r>
      <w:r w:rsidR="00E26459" w:rsidRPr="00F77EE8">
        <w:rPr>
          <w:rFonts w:ascii="Garamond" w:eastAsia="Times New Roman" w:hAnsi="Garamond" w:cs="Times New Roman"/>
          <w:sz w:val="26"/>
          <w:szCs w:val="26"/>
        </w:rPr>
        <w:t>first-class</w:t>
      </w:r>
      <w:r w:rsidRPr="00F77EE8">
        <w:rPr>
          <w:rFonts w:ascii="Garamond" w:eastAsia="Times New Roman" w:hAnsi="Garamond" w:cs="Times New Roman"/>
          <w:sz w:val="26"/>
          <w:szCs w:val="26"/>
        </w:rPr>
        <w:t xml:space="preserve"> mail and certified mail return receipt requested, as per Chapter140.405, </w:t>
      </w:r>
      <w:proofErr w:type="spellStart"/>
      <w:r w:rsidRPr="00F77EE8">
        <w:rPr>
          <w:rFonts w:ascii="Garamond" w:eastAsia="Times New Roman" w:hAnsi="Garamond" w:cs="Times New Roman"/>
          <w:sz w:val="26"/>
          <w:szCs w:val="26"/>
        </w:rPr>
        <w:t>RSMo</w:t>
      </w:r>
      <w:proofErr w:type="spellEnd"/>
      <w:r w:rsidRPr="00F77EE8">
        <w:rPr>
          <w:rFonts w:ascii="Garamond" w:eastAsia="Times New Roman" w:hAnsi="Garamond" w:cs="Times New Roman"/>
          <w:sz w:val="26"/>
          <w:szCs w:val="26"/>
        </w:rPr>
        <w:t>.</w:t>
      </w:r>
    </w:p>
    <w:p w14:paraId="19486274" w14:textId="77777777" w:rsidR="00871373" w:rsidRPr="00F77EE8" w:rsidRDefault="00871373" w:rsidP="00871373">
      <w:pPr>
        <w:pStyle w:val="ListParagraph"/>
        <w:numPr>
          <w:ilvl w:val="3"/>
          <w:numId w:val="5"/>
        </w:numPr>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Meet all other requirements of Chapter 140, </w:t>
      </w:r>
      <w:proofErr w:type="spellStart"/>
      <w:r w:rsidRPr="00F77EE8">
        <w:rPr>
          <w:rFonts w:ascii="Garamond" w:eastAsia="Times New Roman" w:hAnsi="Garamond" w:cs="Times New Roman"/>
          <w:sz w:val="26"/>
          <w:szCs w:val="26"/>
        </w:rPr>
        <w:t>RSMo</w:t>
      </w:r>
      <w:proofErr w:type="spellEnd"/>
      <w:r w:rsidRPr="00F77EE8">
        <w:rPr>
          <w:rFonts w:ascii="Garamond" w:eastAsia="Times New Roman" w:hAnsi="Garamond" w:cs="Times New Roman"/>
          <w:sz w:val="26"/>
          <w:szCs w:val="26"/>
        </w:rPr>
        <w:t xml:space="preserve">. </w:t>
      </w:r>
    </w:p>
    <w:p w14:paraId="08F5AA4D" w14:textId="3E9993B5" w:rsidR="00871373" w:rsidRPr="00F77EE8" w:rsidRDefault="00871373" w:rsidP="00871373">
      <w:pPr>
        <w:pStyle w:val="ListParagraph"/>
        <w:numPr>
          <w:ilvl w:val="3"/>
          <w:numId w:val="5"/>
        </w:numPr>
        <w:tabs>
          <w:tab w:val="clear" w:pos="1890"/>
          <w:tab w:val="num" w:pos="207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Present copies of documents proscribed in Chapter 140, </w:t>
      </w:r>
      <w:proofErr w:type="spellStart"/>
      <w:r w:rsidRPr="00F77EE8">
        <w:rPr>
          <w:rFonts w:ascii="Garamond" w:eastAsia="Times New Roman" w:hAnsi="Garamond" w:cs="Times New Roman"/>
          <w:sz w:val="26"/>
          <w:szCs w:val="26"/>
        </w:rPr>
        <w:t>RSMo</w:t>
      </w:r>
      <w:proofErr w:type="spellEnd"/>
      <w:r w:rsidRPr="00F77EE8">
        <w:rPr>
          <w:rFonts w:ascii="Garamond" w:eastAsia="Times New Roman" w:hAnsi="Garamond" w:cs="Times New Roman"/>
          <w:sz w:val="26"/>
          <w:szCs w:val="26"/>
        </w:rPr>
        <w:t xml:space="preserve">. to the Collector’s office along with </w:t>
      </w:r>
      <w:r w:rsidR="00E26459" w:rsidRPr="00F77EE8">
        <w:rPr>
          <w:rFonts w:ascii="Garamond" w:eastAsia="Times New Roman" w:hAnsi="Garamond" w:cs="Times New Roman"/>
          <w:sz w:val="26"/>
          <w:szCs w:val="26"/>
        </w:rPr>
        <w:t>an affidavit</w:t>
      </w:r>
      <w:r w:rsidRPr="00F77EE8">
        <w:rPr>
          <w:rFonts w:ascii="Garamond" w:eastAsia="Times New Roman" w:hAnsi="Garamond" w:cs="Times New Roman"/>
          <w:sz w:val="26"/>
          <w:szCs w:val="26"/>
        </w:rPr>
        <w:t xml:space="preserve"> that all Chapter 140, </w:t>
      </w:r>
      <w:proofErr w:type="spellStart"/>
      <w:r w:rsidRPr="00F77EE8">
        <w:rPr>
          <w:rFonts w:ascii="Garamond" w:eastAsia="Times New Roman" w:hAnsi="Garamond" w:cs="Times New Roman"/>
          <w:sz w:val="26"/>
          <w:szCs w:val="26"/>
        </w:rPr>
        <w:t>RSMo</w:t>
      </w:r>
      <w:proofErr w:type="spellEnd"/>
      <w:r w:rsidRPr="00F77EE8">
        <w:rPr>
          <w:rFonts w:ascii="Garamond" w:eastAsia="Times New Roman" w:hAnsi="Garamond" w:cs="Times New Roman"/>
          <w:sz w:val="26"/>
          <w:szCs w:val="26"/>
        </w:rPr>
        <w:t xml:space="preserve">. </w:t>
      </w:r>
      <w:r w:rsidR="00B4171F" w:rsidRPr="00F77EE8">
        <w:rPr>
          <w:rFonts w:ascii="Garamond" w:eastAsia="Times New Roman" w:hAnsi="Garamond" w:cs="Times New Roman"/>
          <w:sz w:val="26"/>
          <w:szCs w:val="26"/>
        </w:rPr>
        <w:t xml:space="preserve"> </w:t>
      </w:r>
      <w:r w:rsidRPr="00F77EE8">
        <w:rPr>
          <w:rFonts w:ascii="Garamond" w:eastAsia="Times New Roman" w:hAnsi="Garamond" w:cs="Times New Roman"/>
          <w:sz w:val="26"/>
          <w:szCs w:val="26"/>
        </w:rPr>
        <w:t xml:space="preserve">requirements have been accomplished within the timeframes proscribed by Missouri law. Note: The COP is one document that must be surrendered to the Collector upon either 1.) property redemption; or 2.) the issuance of a Collector’s Deed. Hence, it is important to safeguard this document. </w:t>
      </w:r>
    </w:p>
    <w:p w14:paraId="5392FB40" w14:textId="6447BBD8" w:rsidR="00871373" w:rsidRPr="00F77EE8" w:rsidRDefault="00871373" w:rsidP="00871373">
      <w:pPr>
        <w:numPr>
          <w:ilvl w:val="2"/>
          <w:numId w:val="5"/>
        </w:numPr>
        <w:tabs>
          <w:tab w:val="num" w:pos="1890"/>
        </w:tabs>
        <w:spacing w:after="0" w:line="240" w:lineRule="auto"/>
        <w:jc w:val="both"/>
        <w:rPr>
          <w:rFonts w:ascii="Garamond" w:eastAsia="Times New Roman" w:hAnsi="Garamond" w:cs="Times New Roman"/>
          <w:sz w:val="26"/>
          <w:szCs w:val="26"/>
        </w:rPr>
      </w:pPr>
      <w:r w:rsidRPr="00F77EE8">
        <w:rPr>
          <w:rFonts w:ascii="Garamond" w:eastAsia="Times New Roman" w:hAnsi="Garamond" w:cs="Times New Roman"/>
          <w:sz w:val="26"/>
          <w:szCs w:val="26"/>
        </w:rPr>
        <w:t xml:space="preserve">For third offerings, the requirement of the title search and notification letters is the same. However, the title search must be </w:t>
      </w:r>
      <w:r w:rsidR="00A51AF4" w:rsidRPr="00F77EE8">
        <w:rPr>
          <w:rFonts w:ascii="Garamond" w:eastAsia="Times New Roman" w:hAnsi="Garamond" w:cs="Times New Roman"/>
          <w:sz w:val="26"/>
          <w:szCs w:val="26"/>
        </w:rPr>
        <w:t>completed,</w:t>
      </w:r>
      <w:r w:rsidRPr="00F77EE8">
        <w:rPr>
          <w:rFonts w:ascii="Garamond" w:eastAsia="Times New Roman" w:hAnsi="Garamond" w:cs="Times New Roman"/>
          <w:sz w:val="26"/>
          <w:szCs w:val="26"/>
        </w:rPr>
        <w:t xml:space="preserve"> and notifications letters sent within 45 days of the tax sale</w:t>
      </w:r>
      <w:r w:rsidR="009B761B" w:rsidRPr="00F77EE8">
        <w:rPr>
          <w:rFonts w:ascii="Garamond" w:eastAsia="Times New Roman" w:hAnsi="Garamond" w:cs="Times New Roman"/>
          <w:sz w:val="26"/>
          <w:szCs w:val="26"/>
        </w:rPr>
        <w:t>.</w:t>
      </w:r>
      <w:r w:rsidRPr="00F77EE8">
        <w:rPr>
          <w:rFonts w:ascii="Garamond" w:eastAsia="Times New Roman" w:hAnsi="Garamond" w:cs="Times New Roman"/>
          <w:sz w:val="26"/>
          <w:szCs w:val="26"/>
        </w:rPr>
        <w:t xml:space="preserve"> The redemption period</w:t>
      </w:r>
      <w:r w:rsidR="00AD74A0">
        <w:rPr>
          <w:rFonts w:ascii="Garamond" w:eastAsia="Times New Roman" w:hAnsi="Garamond" w:cs="Times New Roman"/>
          <w:sz w:val="26"/>
          <w:szCs w:val="26"/>
        </w:rPr>
        <w:t xml:space="preserve"> </w:t>
      </w:r>
      <w:r w:rsidRPr="00F77EE8">
        <w:rPr>
          <w:rFonts w:ascii="Garamond" w:eastAsia="Times New Roman" w:hAnsi="Garamond" w:cs="Times New Roman"/>
          <w:sz w:val="26"/>
          <w:szCs w:val="26"/>
        </w:rPr>
        <w:t>will be calculated</w:t>
      </w:r>
      <w:r w:rsidR="00AD74A0">
        <w:rPr>
          <w:rFonts w:ascii="Garamond" w:eastAsia="Times New Roman" w:hAnsi="Garamond" w:cs="Times New Roman"/>
          <w:sz w:val="26"/>
          <w:szCs w:val="26"/>
        </w:rPr>
        <w:t xml:space="preserve"> </w:t>
      </w:r>
      <w:r w:rsidRPr="00AD74A0">
        <w:rPr>
          <w:rFonts w:ascii="Garamond" w:eastAsia="Times New Roman" w:hAnsi="Garamond" w:cs="Times New Roman"/>
          <w:sz w:val="26"/>
          <w:szCs w:val="26"/>
          <w:u w:val="single"/>
        </w:rPr>
        <w:t>90 days</w:t>
      </w:r>
      <w:r w:rsidRPr="00F77EE8">
        <w:rPr>
          <w:rFonts w:ascii="Garamond" w:eastAsia="Times New Roman" w:hAnsi="Garamond" w:cs="Times New Roman"/>
          <w:sz w:val="26"/>
          <w:szCs w:val="26"/>
        </w:rPr>
        <w:t xml:space="preserve"> from the date notification letters are sent to any party</w:t>
      </w:r>
      <w:r w:rsidR="00AD74A0">
        <w:rPr>
          <w:rFonts w:ascii="Garamond" w:eastAsia="Times New Roman" w:hAnsi="Garamond" w:cs="Times New Roman"/>
          <w:sz w:val="26"/>
          <w:szCs w:val="26"/>
        </w:rPr>
        <w:t xml:space="preserve"> or parties </w:t>
      </w:r>
      <w:r w:rsidRPr="00F77EE8">
        <w:rPr>
          <w:rFonts w:ascii="Garamond" w:eastAsia="Times New Roman" w:hAnsi="Garamond" w:cs="Times New Roman"/>
          <w:sz w:val="26"/>
          <w:szCs w:val="26"/>
        </w:rPr>
        <w:t>holding a publicly recorded interest in the property.</w:t>
      </w:r>
    </w:p>
    <w:p w14:paraId="48BDB7B1" w14:textId="77777777" w:rsidR="00871373" w:rsidRPr="00F77EE8" w:rsidRDefault="00871373" w:rsidP="00871373">
      <w:pPr>
        <w:spacing w:after="0" w:line="240" w:lineRule="auto"/>
        <w:jc w:val="both"/>
        <w:rPr>
          <w:rFonts w:ascii="Garamond" w:eastAsia="Times New Roman" w:hAnsi="Garamond" w:cs="Times New Roman"/>
          <w:sz w:val="26"/>
          <w:szCs w:val="26"/>
        </w:rPr>
      </w:pPr>
    </w:p>
    <w:p w14:paraId="313CDB4A" w14:textId="5C9D0792" w:rsidR="00A61D58" w:rsidRPr="00F77EE8" w:rsidRDefault="00F77EE8" w:rsidP="00F62F17">
      <w:pPr>
        <w:spacing w:after="0" w:line="240" w:lineRule="auto"/>
        <w:ind w:firstLine="720"/>
        <w:rPr>
          <w:rFonts w:ascii="Garamond" w:eastAsia="Times New Roman" w:hAnsi="Garamond" w:cs="Times New Roman"/>
          <w:b/>
          <w:bCs/>
          <w:sz w:val="28"/>
          <w:szCs w:val="28"/>
        </w:rPr>
      </w:pPr>
      <w:r>
        <w:rPr>
          <w:rFonts w:ascii="Garamond" w:eastAsia="Times New Roman" w:hAnsi="Garamond" w:cs="Times New Roman"/>
          <w:b/>
          <w:bCs/>
          <w:sz w:val="28"/>
          <w:szCs w:val="28"/>
        </w:rPr>
        <w:t>T</w:t>
      </w:r>
      <w:r w:rsidR="00A61D58" w:rsidRPr="00F77EE8">
        <w:rPr>
          <w:rFonts w:ascii="Garamond" w:eastAsia="Times New Roman" w:hAnsi="Garamond" w:cs="Times New Roman"/>
          <w:b/>
          <w:bCs/>
          <w:sz w:val="28"/>
          <w:szCs w:val="28"/>
        </w:rPr>
        <w:t xml:space="preserve">he </w:t>
      </w:r>
      <w:r>
        <w:rPr>
          <w:rFonts w:ascii="Garamond" w:eastAsia="Times New Roman" w:hAnsi="Garamond" w:cs="Times New Roman"/>
          <w:b/>
          <w:bCs/>
          <w:sz w:val="28"/>
          <w:szCs w:val="28"/>
        </w:rPr>
        <w:t xml:space="preserve">Cass County </w:t>
      </w:r>
      <w:r w:rsidR="00A61D58" w:rsidRPr="00F77EE8">
        <w:rPr>
          <w:rFonts w:ascii="Garamond" w:eastAsia="Times New Roman" w:hAnsi="Garamond" w:cs="Times New Roman"/>
          <w:b/>
          <w:bCs/>
          <w:sz w:val="28"/>
          <w:szCs w:val="28"/>
        </w:rPr>
        <w:t xml:space="preserve">Collector is selling </w:t>
      </w:r>
      <w:r>
        <w:rPr>
          <w:rFonts w:ascii="Garamond" w:eastAsia="Times New Roman" w:hAnsi="Garamond" w:cs="Times New Roman"/>
          <w:b/>
          <w:bCs/>
          <w:sz w:val="28"/>
          <w:szCs w:val="28"/>
        </w:rPr>
        <w:t>t</w:t>
      </w:r>
      <w:r w:rsidR="00A61D58" w:rsidRPr="00F77EE8">
        <w:rPr>
          <w:rFonts w:ascii="Garamond" w:eastAsia="Times New Roman" w:hAnsi="Garamond" w:cs="Times New Roman"/>
          <w:b/>
          <w:bCs/>
          <w:sz w:val="28"/>
          <w:szCs w:val="28"/>
        </w:rPr>
        <w:t xml:space="preserve">he property for </w:t>
      </w:r>
      <w:r w:rsidR="00A61D58" w:rsidRPr="00F77EE8">
        <w:rPr>
          <w:rFonts w:ascii="Garamond" w:eastAsia="Times New Roman" w:hAnsi="Garamond" w:cs="Times New Roman"/>
          <w:b/>
          <w:bCs/>
          <w:sz w:val="28"/>
          <w:szCs w:val="28"/>
          <w:u w:val="single"/>
        </w:rPr>
        <w:t xml:space="preserve">back </w:t>
      </w:r>
      <w:r w:rsidR="00F62F17">
        <w:rPr>
          <w:rFonts w:ascii="Garamond" w:eastAsia="Times New Roman" w:hAnsi="Garamond" w:cs="Times New Roman"/>
          <w:b/>
          <w:bCs/>
          <w:sz w:val="28"/>
          <w:szCs w:val="28"/>
          <w:u w:val="single"/>
        </w:rPr>
        <w:t xml:space="preserve">real estate </w:t>
      </w:r>
      <w:r w:rsidR="00A61D58" w:rsidRPr="00F77EE8">
        <w:rPr>
          <w:rFonts w:ascii="Garamond" w:eastAsia="Times New Roman" w:hAnsi="Garamond" w:cs="Times New Roman"/>
          <w:b/>
          <w:bCs/>
          <w:sz w:val="28"/>
          <w:szCs w:val="28"/>
          <w:u w:val="single"/>
        </w:rPr>
        <w:t>taxes</w:t>
      </w:r>
      <w:r w:rsidR="00A61D58" w:rsidRPr="00F77EE8">
        <w:rPr>
          <w:rFonts w:ascii="Garamond" w:eastAsia="Times New Roman" w:hAnsi="Garamond" w:cs="Times New Roman"/>
          <w:b/>
          <w:bCs/>
          <w:sz w:val="28"/>
          <w:szCs w:val="28"/>
        </w:rPr>
        <w:t xml:space="preserve">.  </w:t>
      </w:r>
    </w:p>
    <w:p w14:paraId="06B5857F" w14:textId="13194429" w:rsidR="00A61D58" w:rsidRPr="00F77EE8" w:rsidRDefault="00A61D58" w:rsidP="00F62F17">
      <w:pPr>
        <w:spacing w:after="0" w:line="240" w:lineRule="auto"/>
        <w:ind w:firstLine="720"/>
        <w:rPr>
          <w:rFonts w:ascii="Garamond" w:eastAsia="Times New Roman" w:hAnsi="Garamond" w:cs="Times New Roman"/>
          <w:b/>
          <w:bCs/>
          <w:sz w:val="28"/>
          <w:szCs w:val="28"/>
        </w:rPr>
      </w:pPr>
      <w:r w:rsidRPr="00F77EE8">
        <w:rPr>
          <w:rFonts w:ascii="Garamond" w:eastAsia="Times New Roman" w:hAnsi="Garamond" w:cs="Times New Roman"/>
          <w:b/>
          <w:bCs/>
          <w:sz w:val="28"/>
          <w:szCs w:val="28"/>
        </w:rPr>
        <w:t xml:space="preserve">We are </w:t>
      </w:r>
      <w:r w:rsidRPr="00AD74A0">
        <w:rPr>
          <w:rFonts w:ascii="Garamond" w:eastAsia="Times New Roman" w:hAnsi="Garamond" w:cs="Times New Roman"/>
          <w:b/>
          <w:bCs/>
          <w:sz w:val="28"/>
          <w:szCs w:val="28"/>
          <w:u w:val="single"/>
        </w:rPr>
        <w:t>not responsible</w:t>
      </w:r>
      <w:r w:rsidRPr="00F77EE8">
        <w:rPr>
          <w:rFonts w:ascii="Garamond" w:eastAsia="Times New Roman" w:hAnsi="Garamond" w:cs="Times New Roman"/>
          <w:b/>
          <w:bCs/>
          <w:sz w:val="28"/>
          <w:szCs w:val="28"/>
        </w:rPr>
        <w:t xml:space="preserve"> for any other liens</w:t>
      </w:r>
      <w:r w:rsidR="00F77EE8">
        <w:rPr>
          <w:rFonts w:ascii="Garamond" w:eastAsia="Times New Roman" w:hAnsi="Garamond" w:cs="Times New Roman"/>
          <w:b/>
          <w:bCs/>
          <w:sz w:val="28"/>
          <w:szCs w:val="28"/>
        </w:rPr>
        <w:t xml:space="preserve"> including but not limited to</w:t>
      </w:r>
      <w:r w:rsidRPr="00F77EE8">
        <w:rPr>
          <w:rFonts w:ascii="Garamond" w:eastAsia="Times New Roman" w:hAnsi="Garamond" w:cs="Times New Roman"/>
          <w:b/>
          <w:bCs/>
          <w:sz w:val="28"/>
          <w:szCs w:val="28"/>
        </w:rPr>
        <w:t xml:space="preserve"> </w:t>
      </w:r>
      <w:r w:rsidR="00F62F17">
        <w:rPr>
          <w:rFonts w:ascii="Garamond" w:eastAsia="Times New Roman" w:hAnsi="Garamond" w:cs="Times New Roman"/>
          <w:b/>
          <w:bCs/>
          <w:sz w:val="28"/>
          <w:szCs w:val="28"/>
        </w:rPr>
        <w:t>lot or</w:t>
      </w:r>
      <w:r w:rsidR="00F62F17">
        <w:rPr>
          <w:rFonts w:ascii="Garamond" w:eastAsia="Times New Roman" w:hAnsi="Garamond" w:cs="Times New Roman"/>
          <w:b/>
          <w:bCs/>
          <w:sz w:val="28"/>
          <w:szCs w:val="28"/>
        </w:rPr>
        <w:tab/>
      </w:r>
    </w:p>
    <w:p w14:paraId="7CCF03EB" w14:textId="77777777" w:rsidR="00A61D58" w:rsidRPr="00F77EE8" w:rsidRDefault="00F77EE8" w:rsidP="00F62F17">
      <w:pPr>
        <w:spacing w:after="0" w:line="240" w:lineRule="auto"/>
        <w:ind w:firstLine="720"/>
        <w:rPr>
          <w:rFonts w:ascii="Garamond" w:eastAsia="Times New Roman" w:hAnsi="Garamond" w:cs="Times New Roman"/>
          <w:b/>
          <w:bCs/>
          <w:sz w:val="28"/>
          <w:szCs w:val="28"/>
        </w:rPr>
      </w:pPr>
      <w:r>
        <w:rPr>
          <w:rFonts w:ascii="Garamond" w:eastAsia="Times New Roman" w:hAnsi="Garamond" w:cs="Times New Roman"/>
          <w:b/>
          <w:bCs/>
          <w:sz w:val="28"/>
          <w:szCs w:val="28"/>
        </w:rPr>
        <w:t>l</w:t>
      </w:r>
      <w:r w:rsidR="00A61D58" w:rsidRPr="00F77EE8">
        <w:rPr>
          <w:rFonts w:ascii="Garamond" w:eastAsia="Times New Roman" w:hAnsi="Garamond" w:cs="Times New Roman"/>
          <w:b/>
          <w:bCs/>
          <w:sz w:val="28"/>
          <w:szCs w:val="28"/>
        </w:rPr>
        <w:t xml:space="preserve">ake </w:t>
      </w:r>
      <w:r>
        <w:rPr>
          <w:rFonts w:ascii="Garamond" w:eastAsia="Times New Roman" w:hAnsi="Garamond" w:cs="Times New Roman"/>
          <w:b/>
          <w:bCs/>
          <w:sz w:val="28"/>
          <w:szCs w:val="28"/>
        </w:rPr>
        <w:t>a</w:t>
      </w:r>
      <w:r w:rsidR="00A61D58" w:rsidRPr="00F77EE8">
        <w:rPr>
          <w:rFonts w:ascii="Garamond" w:eastAsia="Times New Roman" w:hAnsi="Garamond" w:cs="Times New Roman"/>
          <w:b/>
          <w:bCs/>
          <w:sz w:val="28"/>
          <w:szCs w:val="28"/>
        </w:rPr>
        <w:t xml:space="preserve">ssessments, </w:t>
      </w:r>
      <w:r>
        <w:rPr>
          <w:rFonts w:ascii="Garamond" w:eastAsia="Times New Roman" w:hAnsi="Garamond" w:cs="Times New Roman"/>
          <w:b/>
          <w:bCs/>
          <w:sz w:val="28"/>
          <w:szCs w:val="28"/>
        </w:rPr>
        <w:t>d</w:t>
      </w:r>
      <w:r w:rsidR="00A61D58" w:rsidRPr="00F77EE8">
        <w:rPr>
          <w:rFonts w:ascii="Garamond" w:eastAsia="Times New Roman" w:hAnsi="Garamond" w:cs="Times New Roman"/>
          <w:b/>
          <w:bCs/>
          <w:sz w:val="28"/>
          <w:szCs w:val="28"/>
        </w:rPr>
        <w:t xml:space="preserve">emolition </w:t>
      </w:r>
      <w:r>
        <w:rPr>
          <w:rFonts w:ascii="Garamond" w:eastAsia="Times New Roman" w:hAnsi="Garamond" w:cs="Times New Roman"/>
          <w:b/>
          <w:bCs/>
          <w:sz w:val="28"/>
          <w:szCs w:val="28"/>
        </w:rPr>
        <w:t>f</w:t>
      </w:r>
      <w:r w:rsidR="00A61D58" w:rsidRPr="00F77EE8">
        <w:rPr>
          <w:rFonts w:ascii="Garamond" w:eastAsia="Times New Roman" w:hAnsi="Garamond" w:cs="Times New Roman"/>
          <w:b/>
          <w:bCs/>
          <w:sz w:val="28"/>
          <w:szCs w:val="28"/>
        </w:rPr>
        <w:t xml:space="preserve">ees, </w:t>
      </w:r>
      <w:r>
        <w:rPr>
          <w:rFonts w:ascii="Garamond" w:eastAsia="Times New Roman" w:hAnsi="Garamond" w:cs="Times New Roman"/>
          <w:b/>
          <w:bCs/>
          <w:sz w:val="28"/>
          <w:szCs w:val="28"/>
        </w:rPr>
        <w:t>m</w:t>
      </w:r>
      <w:r w:rsidR="00A61D58" w:rsidRPr="00F77EE8">
        <w:rPr>
          <w:rFonts w:ascii="Garamond" w:eastAsia="Times New Roman" w:hAnsi="Garamond" w:cs="Times New Roman"/>
          <w:b/>
          <w:bCs/>
          <w:sz w:val="28"/>
          <w:szCs w:val="28"/>
        </w:rPr>
        <w:t xml:space="preserve">ortgages, </w:t>
      </w:r>
      <w:r>
        <w:rPr>
          <w:rFonts w:ascii="Garamond" w:eastAsia="Times New Roman" w:hAnsi="Garamond" w:cs="Times New Roman"/>
          <w:b/>
          <w:bCs/>
          <w:sz w:val="28"/>
          <w:szCs w:val="28"/>
        </w:rPr>
        <w:t>p</w:t>
      </w:r>
      <w:r w:rsidR="00A61D58" w:rsidRPr="00F77EE8">
        <w:rPr>
          <w:rFonts w:ascii="Garamond" w:eastAsia="Times New Roman" w:hAnsi="Garamond" w:cs="Times New Roman"/>
          <w:b/>
          <w:bCs/>
          <w:sz w:val="28"/>
          <w:szCs w:val="28"/>
        </w:rPr>
        <w:t xml:space="preserve">aving </w:t>
      </w:r>
      <w:r>
        <w:rPr>
          <w:rFonts w:ascii="Garamond" w:eastAsia="Times New Roman" w:hAnsi="Garamond" w:cs="Times New Roman"/>
          <w:b/>
          <w:bCs/>
          <w:sz w:val="28"/>
          <w:szCs w:val="28"/>
        </w:rPr>
        <w:t>b</w:t>
      </w:r>
      <w:r w:rsidR="00A61D58" w:rsidRPr="00F77EE8">
        <w:rPr>
          <w:rFonts w:ascii="Garamond" w:eastAsia="Times New Roman" w:hAnsi="Garamond" w:cs="Times New Roman"/>
          <w:b/>
          <w:bCs/>
          <w:sz w:val="28"/>
          <w:szCs w:val="28"/>
        </w:rPr>
        <w:t xml:space="preserve">ills, </w:t>
      </w:r>
      <w:r>
        <w:rPr>
          <w:rFonts w:ascii="Garamond" w:eastAsia="Times New Roman" w:hAnsi="Garamond" w:cs="Times New Roman"/>
          <w:b/>
          <w:bCs/>
          <w:sz w:val="28"/>
          <w:szCs w:val="28"/>
        </w:rPr>
        <w:t>or s</w:t>
      </w:r>
      <w:r w:rsidR="00A61D58" w:rsidRPr="00F77EE8">
        <w:rPr>
          <w:rFonts w:ascii="Garamond" w:eastAsia="Times New Roman" w:hAnsi="Garamond" w:cs="Times New Roman"/>
          <w:b/>
          <w:bCs/>
          <w:sz w:val="28"/>
          <w:szCs w:val="28"/>
        </w:rPr>
        <w:t xml:space="preserve">ewer </w:t>
      </w:r>
      <w:r>
        <w:rPr>
          <w:rFonts w:ascii="Garamond" w:eastAsia="Times New Roman" w:hAnsi="Garamond" w:cs="Times New Roman"/>
          <w:b/>
          <w:bCs/>
          <w:sz w:val="28"/>
          <w:szCs w:val="28"/>
        </w:rPr>
        <w:t>b</w:t>
      </w:r>
      <w:r w:rsidR="00A61D58" w:rsidRPr="00F77EE8">
        <w:rPr>
          <w:rFonts w:ascii="Garamond" w:eastAsia="Times New Roman" w:hAnsi="Garamond" w:cs="Times New Roman"/>
          <w:b/>
          <w:bCs/>
          <w:sz w:val="28"/>
          <w:szCs w:val="28"/>
        </w:rPr>
        <w:t>ills.</w:t>
      </w:r>
    </w:p>
    <w:p w14:paraId="2CD643B6" w14:textId="77777777" w:rsidR="00A61D58" w:rsidRPr="00F77EE8" w:rsidRDefault="00A61D58" w:rsidP="00AF78A2">
      <w:pPr>
        <w:tabs>
          <w:tab w:val="num" w:pos="1800"/>
        </w:tabs>
        <w:spacing w:after="0" w:line="240" w:lineRule="auto"/>
        <w:ind w:left="1800"/>
        <w:jc w:val="both"/>
        <w:rPr>
          <w:rFonts w:ascii="Garamond" w:eastAsia="Times New Roman" w:hAnsi="Garamond" w:cs="Times New Roman"/>
          <w:sz w:val="28"/>
          <w:szCs w:val="28"/>
        </w:rPr>
      </w:pPr>
    </w:p>
    <w:p w14:paraId="32F061FA" w14:textId="77777777" w:rsidR="00A61D58" w:rsidRPr="00F77EE8" w:rsidRDefault="00A61D58" w:rsidP="00AF78A2">
      <w:pPr>
        <w:tabs>
          <w:tab w:val="num" w:pos="1800"/>
        </w:tabs>
        <w:spacing w:after="0" w:line="240" w:lineRule="auto"/>
        <w:ind w:left="1800"/>
        <w:jc w:val="both"/>
        <w:rPr>
          <w:rFonts w:ascii="Garamond" w:eastAsia="Times New Roman" w:hAnsi="Garamond" w:cs="Times New Roman"/>
          <w:sz w:val="28"/>
          <w:szCs w:val="28"/>
        </w:rPr>
      </w:pPr>
    </w:p>
    <w:p w14:paraId="4AEB8AE3" w14:textId="51E8F86F" w:rsidR="000A6496" w:rsidRPr="00F77EE8" w:rsidRDefault="00525DE8" w:rsidP="00F77EE8">
      <w:pPr>
        <w:autoSpaceDE w:val="0"/>
        <w:autoSpaceDN w:val="0"/>
        <w:adjustRightInd w:val="0"/>
        <w:spacing w:after="0" w:line="240" w:lineRule="auto"/>
        <w:rPr>
          <w:rFonts w:ascii="Garamond" w:hAnsi="Garamond" w:cs="Times New Roman"/>
          <w:sz w:val="28"/>
          <w:szCs w:val="28"/>
        </w:rPr>
      </w:pPr>
      <w:r w:rsidRPr="00F77EE8">
        <w:rPr>
          <w:rFonts w:ascii="Garamond" w:hAnsi="Garamond" w:cs="Times New Roman"/>
          <w:b/>
          <w:sz w:val="28"/>
          <w:szCs w:val="28"/>
        </w:rPr>
        <w:t xml:space="preserve">This summary is provided for your convenience only.  </w:t>
      </w:r>
      <w:r w:rsidRPr="00633A6C">
        <w:rPr>
          <w:rFonts w:ascii="Garamond" w:hAnsi="Garamond" w:cs="Times New Roman"/>
          <w:sz w:val="28"/>
          <w:szCs w:val="28"/>
        </w:rPr>
        <w:t xml:space="preserve">The Annual </w:t>
      </w:r>
      <w:r w:rsidR="00182825" w:rsidRPr="00633A6C">
        <w:rPr>
          <w:rFonts w:ascii="Garamond" w:hAnsi="Garamond" w:cs="Times New Roman"/>
          <w:sz w:val="28"/>
          <w:szCs w:val="28"/>
        </w:rPr>
        <w:t xml:space="preserve">Delinquent </w:t>
      </w:r>
      <w:r w:rsidRPr="00633A6C">
        <w:rPr>
          <w:rFonts w:ascii="Garamond" w:hAnsi="Garamond" w:cs="Times New Roman"/>
          <w:sz w:val="28"/>
          <w:szCs w:val="28"/>
        </w:rPr>
        <w:t xml:space="preserve">Tax </w:t>
      </w:r>
      <w:r w:rsidR="00182825" w:rsidRPr="00633A6C">
        <w:rPr>
          <w:rFonts w:ascii="Garamond" w:hAnsi="Garamond" w:cs="Times New Roman"/>
          <w:sz w:val="28"/>
          <w:szCs w:val="28"/>
        </w:rPr>
        <w:t xml:space="preserve">Certificate </w:t>
      </w:r>
      <w:r w:rsidRPr="00633A6C">
        <w:rPr>
          <w:rFonts w:ascii="Garamond" w:hAnsi="Garamond" w:cs="Times New Roman"/>
          <w:sz w:val="28"/>
          <w:szCs w:val="28"/>
        </w:rPr>
        <w:t xml:space="preserve">Sale is governed by </w:t>
      </w:r>
      <w:r w:rsidR="00F62F17">
        <w:rPr>
          <w:rFonts w:ascii="Garamond" w:hAnsi="Garamond" w:cs="Times New Roman"/>
          <w:sz w:val="28"/>
          <w:szCs w:val="28"/>
        </w:rPr>
        <w:t xml:space="preserve">the </w:t>
      </w:r>
      <w:r w:rsidRPr="00633A6C">
        <w:rPr>
          <w:rFonts w:ascii="Garamond" w:hAnsi="Garamond" w:cs="Times New Roman"/>
          <w:sz w:val="28"/>
          <w:szCs w:val="28"/>
        </w:rPr>
        <w:t>Revised Statutes of Missouri (</w:t>
      </w:r>
      <w:proofErr w:type="spellStart"/>
      <w:r w:rsidRPr="00633A6C">
        <w:rPr>
          <w:rFonts w:ascii="Garamond" w:hAnsi="Garamond" w:cs="Times New Roman"/>
          <w:sz w:val="28"/>
          <w:szCs w:val="28"/>
        </w:rPr>
        <w:t>RSM</w:t>
      </w:r>
      <w:r w:rsidR="00AD74A0" w:rsidRPr="00633A6C">
        <w:rPr>
          <w:rFonts w:ascii="Garamond" w:hAnsi="Garamond" w:cs="Times New Roman"/>
          <w:sz w:val="28"/>
          <w:szCs w:val="28"/>
        </w:rPr>
        <w:t>o</w:t>
      </w:r>
      <w:proofErr w:type="spellEnd"/>
      <w:r w:rsidR="00AD74A0" w:rsidRPr="00633A6C">
        <w:rPr>
          <w:rFonts w:ascii="Garamond" w:hAnsi="Garamond" w:cs="Times New Roman"/>
          <w:sz w:val="28"/>
          <w:szCs w:val="28"/>
        </w:rPr>
        <w:t>.</w:t>
      </w:r>
      <w:r w:rsidRPr="00633A6C">
        <w:rPr>
          <w:rFonts w:ascii="Garamond" w:hAnsi="Garamond" w:cs="Times New Roman"/>
          <w:sz w:val="28"/>
          <w:szCs w:val="28"/>
        </w:rPr>
        <w:t>)</w:t>
      </w:r>
      <w:r w:rsidR="00F62F17">
        <w:rPr>
          <w:rFonts w:ascii="Garamond" w:hAnsi="Garamond" w:cs="Times New Roman"/>
          <w:sz w:val="28"/>
          <w:szCs w:val="28"/>
        </w:rPr>
        <w:t xml:space="preserve"> Chapter 140</w:t>
      </w:r>
      <w:r w:rsidRPr="00633A6C">
        <w:rPr>
          <w:rFonts w:ascii="Garamond" w:hAnsi="Garamond" w:cs="Times New Roman"/>
          <w:sz w:val="28"/>
          <w:szCs w:val="28"/>
        </w:rPr>
        <w:t>, which is the final authority</w:t>
      </w:r>
      <w:r w:rsidRPr="00F77EE8">
        <w:rPr>
          <w:rFonts w:ascii="Garamond" w:hAnsi="Garamond" w:cs="Times New Roman"/>
          <w:b/>
          <w:sz w:val="28"/>
          <w:szCs w:val="28"/>
        </w:rPr>
        <w:t>.</w:t>
      </w:r>
      <w:r w:rsidR="002549ED" w:rsidRPr="00F77EE8">
        <w:rPr>
          <w:rFonts w:ascii="Garamond" w:hAnsi="Garamond" w:cs="Times New Roman"/>
          <w:i/>
          <w:sz w:val="28"/>
          <w:szCs w:val="28"/>
        </w:rPr>
        <w:t xml:space="preserve"> </w:t>
      </w:r>
      <w:r w:rsidR="002549ED" w:rsidRPr="00633A6C">
        <w:rPr>
          <w:rFonts w:ascii="Garamond" w:hAnsi="Garamond" w:cs="Times New Roman"/>
          <w:sz w:val="28"/>
          <w:szCs w:val="28"/>
        </w:rPr>
        <w:t xml:space="preserve">Collectors are not responsible to verify </w:t>
      </w:r>
      <w:r w:rsidR="00633A6C">
        <w:rPr>
          <w:rFonts w:ascii="Garamond" w:hAnsi="Garamond" w:cs="Times New Roman"/>
          <w:sz w:val="28"/>
          <w:szCs w:val="28"/>
        </w:rPr>
        <w:t>compliance</w:t>
      </w:r>
      <w:r w:rsidR="002549ED" w:rsidRPr="00633A6C">
        <w:rPr>
          <w:rFonts w:ascii="Garamond" w:hAnsi="Garamond" w:cs="Times New Roman"/>
          <w:sz w:val="28"/>
          <w:szCs w:val="28"/>
        </w:rPr>
        <w:t>.</w:t>
      </w:r>
      <w:r w:rsidR="008B0A66" w:rsidRPr="00633A6C">
        <w:rPr>
          <w:rFonts w:ascii="Garamond" w:hAnsi="Garamond" w:cs="Times New Roman"/>
          <w:b/>
          <w:sz w:val="28"/>
          <w:szCs w:val="28"/>
        </w:rPr>
        <w:t xml:space="preserve"> </w:t>
      </w:r>
    </w:p>
    <w:p w14:paraId="493C02DA" w14:textId="77777777" w:rsidR="004E2013" w:rsidRPr="00F77EE8" w:rsidRDefault="004E2013" w:rsidP="00DD18B5">
      <w:pPr>
        <w:tabs>
          <w:tab w:val="left" w:pos="1440"/>
          <w:tab w:val="num" w:pos="1620"/>
        </w:tabs>
        <w:spacing w:after="0" w:line="240" w:lineRule="auto"/>
        <w:ind w:left="1800" w:hanging="360"/>
        <w:rPr>
          <w:rFonts w:ascii="Garamond" w:eastAsia="Times New Roman" w:hAnsi="Garamond" w:cs="Times New Roman"/>
          <w:b/>
          <w:bCs/>
          <w:sz w:val="28"/>
          <w:szCs w:val="28"/>
        </w:rPr>
      </w:pPr>
    </w:p>
    <w:p w14:paraId="1E463D9D" w14:textId="77777777" w:rsidR="00245BC1" w:rsidRDefault="00245BC1" w:rsidP="00DD18B5">
      <w:pPr>
        <w:tabs>
          <w:tab w:val="left" w:pos="1440"/>
          <w:tab w:val="num" w:pos="1620"/>
        </w:tabs>
        <w:spacing w:after="0" w:line="240" w:lineRule="auto"/>
        <w:ind w:left="1800" w:hanging="360"/>
        <w:rPr>
          <w:rFonts w:ascii="Garamond" w:eastAsia="Times New Roman" w:hAnsi="Garamond" w:cs="Times New Roman"/>
          <w:sz w:val="28"/>
          <w:szCs w:val="28"/>
        </w:rPr>
      </w:pPr>
    </w:p>
    <w:p w14:paraId="07B67067" w14:textId="77777777" w:rsidR="009E761B" w:rsidRPr="00F77EE8" w:rsidRDefault="009E761B" w:rsidP="00DD18B5">
      <w:pPr>
        <w:tabs>
          <w:tab w:val="left" w:pos="1440"/>
          <w:tab w:val="num" w:pos="1620"/>
        </w:tabs>
        <w:spacing w:after="0" w:line="240" w:lineRule="auto"/>
        <w:ind w:left="1800" w:hanging="360"/>
        <w:rPr>
          <w:rFonts w:ascii="Garamond" w:eastAsia="Times New Roman" w:hAnsi="Garamond" w:cs="Times New Roman"/>
          <w:noProof/>
          <w:sz w:val="28"/>
          <w:szCs w:val="28"/>
        </w:rPr>
      </w:pPr>
      <w:r w:rsidRPr="00F77EE8">
        <w:rPr>
          <w:rFonts w:ascii="Garamond" w:eastAsia="Times New Roman" w:hAnsi="Garamond" w:cs="Times New Roman"/>
          <w:sz w:val="28"/>
          <w:szCs w:val="28"/>
        </w:rPr>
        <w:tab/>
      </w:r>
      <w:r w:rsidRPr="00F77EE8">
        <w:rPr>
          <w:rFonts w:ascii="Garamond" w:eastAsia="Times New Roman" w:hAnsi="Garamond" w:cs="Times New Roman"/>
          <w:sz w:val="28"/>
          <w:szCs w:val="28"/>
        </w:rPr>
        <w:tab/>
      </w:r>
      <w:r w:rsidRPr="00F77EE8">
        <w:rPr>
          <w:rFonts w:ascii="Garamond" w:eastAsia="Times New Roman" w:hAnsi="Garamond" w:cs="Times New Roman"/>
          <w:sz w:val="28"/>
          <w:szCs w:val="28"/>
        </w:rPr>
        <w:tab/>
      </w:r>
    </w:p>
    <w:p w14:paraId="7D02D404" w14:textId="77777777" w:rsidR="004E2013" w:rsidRPr="00F77EE8" w:rsidRDefault="00245BC1" w:rsidP="00DD18B5">
      <w:pPr>
        <w:tabs>
          <w:tab w:val="left" w:pos="1440"/>
          <w:tab w:val="num" w:pos="1620"/>
        </w:tabs>
        <w:spacing w:after="0" w:line="240" w:lineRule="auto"/>
        <w:ind w:left="1800" w:hanging="360"/>
        <w:rPr>
          <w:rFonts w:ascii="Garamond" w:eastAsia="Times New Roman" w:hAnsi="Garamond" w:cs="Times New Roman"/>
          <w:sz w:val="28"/>
          <w:szCs w:val="28"/>
        </w:rPr>
      </w:pPr>
      <w:r>
        <w:rPr>
          <w:rFonts w:ascii="Garamond" w:eastAsia="Times New Roman" w:hAnsi="Garamond" w:cs="Times New Roman"/>
          <w:sz w:val="28"/>
          <w:szCs w:val="28"/>
        </w:rPr>
        <w:t xml:space="preserve">Chris </w:t>
      </w:r>
      <w:proofErr w:type="spellStart"/>
      <w:r>
        <w:rPr>
          <w:rFonts w:ascii="Garamond" w:eastAsia="Times New Roman" w:hAnsi="Garamond" w:cs="Times New Roman"/>
          <w:sz w:val="28"/>
          <w:szCs w:val="28"/>
        </w:rPr>
        <w:t>Molendorp</w:t>
      </w:r>
      <w:proofErr w:type="spellEnd"/>
      <w:r>
        <w:rPr>
          <w:rFonts w:ascii="Garamond" w:eastAsia="Times New Roman" w:hAnsi="Garamond" w:cs="Times New Roman"/>
          <w:sz w:val="28"/>
          <w:szCs w:val="28"/>
        </w:rPr>
        <w:t>, Collector of Revenue</w:t>
      </w:r>
    </w:p>
    <w:p w14:paraId="708C8AEC" w14:textId="77777777" w:rsidR="009E761B" w:rsidRPr="00F77EE8" w:rsidRDefault="009E761B" w:rsidP="004C63A4">
      <w:pPr>
        <w:tabs>
          <w:tab w:val="left" w:pos="1440"/>
          <w:tab w:val="num" w:pos="2070"/>
        </w:tabs>
        <w:spacing w:after="0" w:line="240" w:lineRule="auto"/>
        <w:ind w:left="1800" w:hanging="360"/>
        <w:rPr>
          <w:rFonts w:ascii="Garamond" w:eastAsia="Times New Roman" w:hAnsi="Garamond" w:cs="Times New Roman"/>
          <w:sz w:val="28"/>
          <w:szCs w:val="28"/>
        </w:rPr>
      </w:pPr>
      <w:r w:rsidRPr="00F77EE8">
        <w:rPr>
          <w:rFonts w:ascii="Garamond" w:eastAsia="Times New Roman" w:hAnsi="Garamond" w:cs="Times New Roman"/>
          <w:sz w:val="28"/>
          <w:szCs w:val="28"/>
        </w:rPr>
        <w:t xml:space="preserve">Office:  </w:t>
      </w:r>
      <w:r w:rsidR="004E2013" w:rsidRPr="00F77EE8">
        <w:rPr>
          <w:rFonts w:ascii="Garamond" w:eastAsia="Times New Roman" w:hAnsi="Garamond" w:cs="Times New Roman"/>
          <w:sz w:val="28"/>
          <w:szCs w:val="28"/>
        </w:rPr>
        <w:t>816-380-8377</w:t>
      </w:r>
      <w:r w:rsidRPr="00F77EE8">
        <w:rPr>
          <w:rFonts w:ascii="Garamond" w:eastAsia="Times New Roman" w:hAnsi="Garamond" w:cs="Times New Roman"/>
          <w:sz w:val="28"/>
          <w:szCs w:val="28"/>
        </w:rPr>
        <w:t xml:space="preserve"> </w:t>
      </w:r>
    </w:p>
    <w:p w14:paraId="5ABA681C" w14:textId="77777777" w:rsidR="009E761B" w:rsidRPr="00F77EE8" w:rsidRDefault="009E761B" w:rsidP="004C63A4">
      <w:pPr>
        <w:tabs>
          <w:tab w:val="left" w:pos="1440"/>
          <w:tab w:val="num" w:pos="2070"/>
        </w:tabs>
        <w:spacing w:after="0" w:line="240" w:lineRule="auto"/>
        <w:ind w:left="1800" w:hanging="360"/>
        <w:rPr>
          <w:rFonts w:ascii="Garamond" w:eastAsia="Times New Roman" w:hAnsi="Garamond" w:cs="Times New Roman"/>
          <w:sz w:val="28"/>
          <w:szCs w:val="28"/>
        </w:rPr>
      </w:pPr>
      <w:r w:rsidRPr="00F77EE8">
        <w:rPr>
          <w:rFonts w:ascii="Garamond" w:eastAsia="Times New Roman" w:hAnsi="Garamond" w:cs="Times New Roman"/>
          <w:sz w:val="28"/>
          <w:szCs w:val="28"/>
        </w:rPr>
        <w:t xml:space="preserve">Fax:     </w:t>
      </w:r>
      <w:r w:rsidR="004E2013" w:rsidRPr="00F77EE8">
        <w:rPr>
          <w:rFonts w:ascii="Garamond" w:eastAsia="Times New Roman" w:hAnsi="Garamond" w:cs="Times New Roman"/>
          <w:sz w:val="28"/>
          <w:szCs w:val="28"/>
        </w:rPr>
        <w:t>816-380-8375</w:t>
      </w:r>
    </w:p>
    <w:p w14:paraId="3C38D50F" w14:textId="77777777" w:rsidR="004E2013" w:rsidRPr="00F77EE8" w:rsidRDefault="00AD74A0" w:rsidP="004C63A4">
      <w:pPr>
        <w:tabs>
          <w:tab w:val="left" w:pos="1440"/>
          <w:tab w:val="num" w:pos="2070"/>
        </w:tabs>
        <w:spacing w:after="0" w:line="240" w:lineRule="auto"/>
        <w:ind w:left="1800" w:hanging="360"/>
        <w:rPr>
          <w:rFonts w:ascii="Garamond" w:eastAsia="Times New Roman" w:hAnsi="Garamond" w:cs="Times New Roman"/>
          <w:sz w:val="28"/>
          <w:szCs w:val="28"/>
        </w:rPr>
      </w:pPr>
      <w:r>
        <w:rPr>
          <w:rFonts w:ascii="Garamond" w:eastAsia="Times New Roman" w:hAnsi="Garamond" w:cs="Times New Roman"/>
          <w:color w:val="0000FF"/>
          <w:sz w:val="28"/>
          <w:szCs w:val="28"/>
          <w:u w:val="single"/>
        </w:rPr>
        <w:t>https://</w:t>
      </w:r>
      <w:r w:rsidR="00245BC1" w:rsidRPr="00F77EE8">
        <w:rPr>
          <w:rFonts w:ascii="Garamond" w:eastAsia="Times New Roman" w:hAnsi="Garamond" w:cs="Times New Roman"/>
          <w:color w:val="0000FF"/>
          <w:sz w:val="28"/>
          <w:szCs w:val="28"/>
          <w:u w:val="single"/>
        </w:rPr>
        <w:t>www.casscounty</w:t>
      </w:r>
      <w:r w:rsidR="00245BC1">
        <w:rPr>
          <w:rFonts w:ascii="Garamond" w:eastAsia="Times New Roman" w:hAnsi="Garamond" w:cs="Times New Roman"/>
          <w:color w:val="0000FF"/>
          <w:sz w:val="28"/>
          <w:szCs w:val="28"/>
          <w:u w:val="single"/>
        </w:rPr>
        <w:t>.com/2223/collector</w:t>
      </w:r>
    </w:p>
    <w:p w14:paraId="6B5286F3" w14:textId="77777777" w:rsidR="004E2013" w:rsidRPr="00F77EE8" w:rsidRDefault="004E2013" w:rsidP="004C63A4">
      <w:pPr>
        <w:tabs>
          <w:tab w:val="left" w:pos="1440"/>
          <w:tab w:val="num" w:pos="2070"/>
        </w:tabs>
        <w:spacing w:after="0" w:line="240" w:lineRule="auto"/>
        <w:ind w:left="1800" w:hanging="360"/>
        <w:rPr>
          <w:rFonts w:ascii="Garamond" w:eastAsia="Times New Roman" w:hAnsi="Garamond" w:cs="Times New Roman"/>
          <w:sz w:val="28"/>
          <w:szCs w:val="28"/>
        </w:rPr>
      </w:pPr>
      <w:r w:rsidRPr="00F77EE8">
        <w:rPr>
          <w:rFonts w:ascii="Garamond" w:eastAsia="Times New Roman" w:hAnsi="Garamond" w:cs="Times New Roman"/>
          <w:sz w:val="28"/>
          <w:szCs w:val="28"/>
        </w:rPr>
        <w:t xml:space="preserve">e-mail: </w:t>
      </w:r>
      <w:r w:rsidR="00F77EE8">
        <w:rPr>
          <w:rFonts w:ascii="Garamond" w:eastAsia="Times New Roman" w:hAnsi="Garamond" w:cs="Times New Roman"/>
          <w:sz w:val="28"/>
          <w:szCs w:val="28"/>
        </w:rPr>
        <w:t>chris</w:t>
      </w:r>
      <w:r w:rsidRPr="00F77EE8">
        <w:rPr>
          <w:rFonts w:ascii="Garamond" w:eastAsia="Times New Roman" w:hAnsi="Garamond" w:cs="Times New Roman"/>
          <w:sz w:val="28"/>
          <w:szCs w:val="28"/>
        </w:rPr>
        <w:t>m@casscounty.com</w:t>
      </w:r>
    </w:p>
    <w:p w14:paraId="581004B3" w14:textId="1E7FBC97" w:rsidR="00841A99" w:rsidRPr="00F77EE8" w:rsidRDefault="00E26459" w:rsidP="00DD18B5">
      <w:pPr>
        <w:rPr>
          <w:rFonts w:ascii="Garamond" w:hAnsi="Garamond" w:cs="Times New Roman"/>
          <w:sz w:val="28"/>
          <w:szCs w:val="28"/>
        </w:rPr>
      </w:pPr>
      <w:r>
        <w:rPr>
          <w:rFonts w:ascii="Garamond" w:hAnsi="Garamond" w:cs="Times New Roman"/>
          <w:sz w:val="28"/>
          <w:szCs w:val="28"/>
        </w:rPr>
        <w:tab/>
      </w:r>
      <w:r>
        <w:rPr>
          <w:rFonts w:ascii="Garamond" w:hAnsi="Garamond" w:cs="Times New Roman"/>
          <w:sz w:val="28"/>
          <w:szCs w:val="28"/>
        </w:rPr>
        <w:tab/>
        <w:t>Twitter: @molendorp</w:t>
      </w:r>
    </w:p>
    <w:p w14:paraId="79911A92" w14:textId="77777777" w:rsidR="00997D9C" w:rsidRPr="00F77EE8" w:rsidRDefault="00997D9C" w:rsidP="00997D9C">
      <w:pPr>
        <w:autoSpaceDE w:val="0"/>
        <w:autoSpaceDN w:val="0"/>
        <w:adjustRightInd w:val="0"/>
        <w:spacing w:after="0" w:line="240" w:lineRule="auto"/>
        <w:jc w:val="center"/>
        <w:rPr>
          <w:rFonts w:ascii="Garamond" w:hAnsi="Garamond" w:cs="Tahoma"/>
          <w:b/>
          <w:bCs/>
          <w:color w:val="000000"/>
        </w:rPr>
      </w:pPr>
      <w:r w:rsidRPr="00F77EE8">
        <w:rPr>
          <w:rFonts w:ascii="Garamond" w:hAnsi="Garamond" w:cs="Tahoma"/>
          <w:b/>
          <w:bCs/>
          <w:color w:val="000000"/>
        </w:rPr>
        <w:t xml:space="preserve"> </w:t>
      </w:r>
    </w:p>
    <w:p w14:paraId="4EB5412F" w14:textId="77777777" w:rsidR="00885FAE" w:rsidRPr="00F77EE8" w:rsidRDefault="00A61D58" w:rsidP="00885FAE">
      <w:pPr>
        <w:autoSpaceDE w:val="0"/>
        <w:autoSpaceDN w:val="0"/>
        <w:adjustRightInd w:val="0"/>
        <w:spacing w:after="0" w:line="240" w:lineRule="auto"/>
        <w:rPr>
          <w:rFonts w:ascii="Garamond" w:hAnsi="Garamond" w:cs="Tahoma"/>
          <w:color w:val="000000"/>
        </w:rPr>
      </w:pPr>
      <w:r w:rsidRPr="00F77EE8">
        <w:rPr>
          <w:rFonts w:ascii="Garamond" w:hAnsi="Garamond" w:cs="Tahoma"/>
          <w:b/>
          <w:bCs/>
          <w:color w:val="000000"/>
          <w:sz w:val="28"/>
          <w:szCs w:val="28"/>
        </w:rPr>
        <w:t xml:space="preserve"> </w:t>
      </w:r>
    </w:p>
    <w:p w14:paraId="1A928284" w14:textId="77777777" w:rsidR="00996E25" w:rsidRPr="00F77EE8" w:rsidRDefault="00A61D58" w:rsidP="00885FAE">
      <w:pPr>
        <w:rPr>
          <w:rFonts w:ascii="Garamond" w:hAnsi="Garamond"/>
          <w:b/>
        </w:rPr>
      </w:pPr>
      <w:r w:rsidRPr="00F77EE8">
        <w:rPr>
          <w:rFonts w:ascii="Garamond" w:hAnsi="Garamond" w:cs="Tahoma"/>
          <w:color w:val="000000"/>
        </w:rPr>
        <w:t xml:space="preserve"> </w:t>
      </w:r>
    </w:p>
    <w:sectPr w:rsidR="00996E25" w:rsidRPr="00F77EE8" w:rsidSect="004E2013">
      <w:pgSz w:w="12240" w:h="15840"/>
      <w:pgMar w:top="63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D93"/>
    <w:multiLevelType w:val="hybridMultilevel"/>
    <w:tmpl w:val="A52C1DD2"/>
    <w:lvl w:ilvl="0" w:tplc="04090015">
      <w:start w:val="1"/>
      <w:numFmt w:val="upperLetter"/>
      <w:lvlText w:val="%1."/>
      <w:lvlJc w:val="left"/>
      <w:pPr>
        <w:tabs>
          <w:tab w:val="num" w:pos="720"/>
        </w:tabs>
        <w:ind w:left="720" w:hanging="360"/>
      </w:pPr>
      <w:rPr>
        <w:rFonts w:hint="default"/>
      </w:rPr>
    </w:lvl>
    <w:lvl w:ilvl="1" w:tplc="F128512E">
      <w:start w:val="1"/>
      <w:numFmt w:val="decimal"/>
      <w:lvlText w:val="%2."/>
      <w:lvlJc w:val="left"/>
      <w:pPr>
        <w:tabs>
          <w:tab w:val="num" w:pos="1440"/>
        </w:tabs>
        <w:ind w:left="1440" w:hanging="360"/>
      </w:pPr>
      <w:rPr>
        <w:rFonts w:hint="default"/>
      </w:rPr>
    </w:lvl>
    <w:lvl w:ilvl="2" w:tplc="0B2E267E">
      <w:start w:val="1"/>
      <w:numFmt w:val="lowerLetter"/>
      <w:lvlText w:val="%3."/>
      <w:lvlJc w:val="left"/>
      <w:pPr>
        <w:tabs>
          <w:tab w:val="num" w:pos="1710"/>
        </w:tabs>
        <w:ind w:left="1710" w:hanging="360"/>
      </w:pPr>
      <w:rPr>
        <w:rFonts w:hint="default"/>
      </w:rPr>
    </w:lvl>
    <w:lvl w:ilvl="3" w:tplc="7DFC8DC0">
      <w:start w:val="1"/>
      <w:numFmt w:val="decimal"/>
      <w:lvlText w:val="(%4.)"/>
      <w:lvlJc w:val="left"/>
      <w:pPr>
        <w:tabs>
          <w:tab w:val="num" w:pos="1890"/>
        </w:tabs>
        <w:ind w:left="1890" w:hanging="360"/>
      </w:pPr>
      <w:rPr>
        <w:rFonts w:hint="default"/>
      </w:rPr>
    </w:lvl>
    <w:lvl w:ilvl="4" w:tplc="4C468F90">
      <w:start w:val="1"/>
      <w:numFmt w:val="decimal"/>
      <w:lvlText w:val="%5."/>
      <w:lvlJc w:val="left"/>
      <w:pPr>
        <w:tabs>
          <w:tab w:val="num" w:pos="3600"/>
        </w:tabs>
        <w:ind w:left="3600" w:hanging="360"/>
      </w:pPr>
      <w:rPr>
        <w:rFonts w:hint="default"/>
      </w:rPr>
    </w:lvl>
    <w:lvl w:ilvl="5" w:tplc="7DFC8DC0">
      <w:start w:val="1"/>
      <w:numFmt w:val="decimal"/>
      <w:lvlText w:val="(%6.)"/>
      <w:lvlJc w:val="left"/>
      <w:pPr>
        <w:tabs>
          <w:tab w:val="num" w:pos="2250"/>
        </w:tabs>
        <w:ind w:left="225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16229B"/>
    <w:multiLevelType w:val="hybridMultilevel"/>
    <w:tmpl w:val="89CE3948"/>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591EC6"/>
    <w:multiLevelType w:val="hybridMultilevel"/>
    <w:tmpl w:val="AC9C8652"/>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1547C56"/>
    <w:multiLevelType w:val="hybridMultilevel"/>
    <w:tmpl w:val="929E26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49344937">
    <w:abstractNumId w:val="2"/>
  </w:num>
  <w:num w:numId="2" w16cid:durableId="660161959">
    <w:abstractNumId w:val="1"/>
  </w:num>
  <w:num w:numId="3" w16cid:durableId="275867644">
    <w:abstractNumId w:val="0"/>
  </w:num>
  <w:num w:numId="4" w16cid:durableId="1818524603">
    <w:abstractNumId w:val="3"/>
  </w:num>
  <w:num w:numId="5" w16cid:durableId="103612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A1"/>
    <w:rsid w:val="00010154"/>
    <w:rsid w:val="00032A0E"/>
    <w:rsid w:val="000451C5"/>
    <w:rsid w:val="0006581D"/>
    <w:rsid w:val="000676DA"/>
    <w:rsid w:val="0007752B"/>
    <w:rsid w:val="00091344"/>
    <w:rsid w:val="000A6496"/>
    <w:rsid w:val="000B4D18"/>
    <w:rsid w:val="000C5207"/>
    <w:rsid w:val="000D3F4D"/>
    <w:rsid w:val="000D516A"/>
    <w:rsid w:val="000E1980"/>
    <w:rsid w:val="000E3686"/>
    <w:rsid w:val="000E3AE5"/>
    <w:rsid w:val="000E7D40"/>
    <w:rsid w:val="00103991"/>
    <w:rsid w:val="0010559C"/>
    <w:rsid w:val="001335A5"/>
    <w:rsid w:val="00134CD3"/>
    <w:rsid w:val="00141FA5"/>
    <w:rsid w:val="001503B1"/>
    <w:rsid w:val="00151C64"/>
    <w:rsid w:val="0015496A"/>
    <w:rsid w:val="00163B1C"/>
    <w:rsid w:val="00163C49"/>
    <w:rsid w:val="00166D3E"/>
    <w:rsid w:val="00171CF9"/>
    <w:rsid w:val="00174DB6"/>
    <w:rsid w:val="00182825"/>
    <w:rsid w:val="00184B2A"/>
    <w:rsid w:val="00191389"/>
    <w:rsid w:val="001A7007"/>
    <w:rsid w:val="001B79D1"/>
    <w:rsid w:val="001C2E50"/>
    <w:rsid w:val="001F2816"/>
    <w:rsid w:val="00202BCB"/>
    <w:rsid w:val="00207905"/>
    <w:rsid w:val="00224239"/>
    <w:rsid w:val="002330AE"/>
    <w:rsid w:val="0023790E"/>
    <w:rsid w:val="00245BC1"/>
    <w:rsid w:val="00246FA4"/>
    <w:rsid w:val="002549ED"/>
    <w:rsid w:val="00255C98"/>
    <w:rsid w:val="00275EAD"/>
    <w:rsid w:val="002765AC"/>
    <w:rsid w:val="0028692B"/>
    <w:rsid w:val="002C54AF"/>
    <w:rsid w:val="002E6C9B"/>
    <w:rsid w:val="002F0BF8"/>
    <w:rsid w:val="002F3BA7"/>
    <w:rsid w:val="002F7481"/>
    <w:rsid w:val="00301F81"/>
    <w:rsid w:val="00304EF3"/>
    <w:rsid w:val="003063FB"/>
    <w:rsid w:val="00311D88"/>
    <w:rsid w:val="003143DB"/>
    <w:rsid w:val="00344094"/>
    <w:rsid w:val="003440A1"/>
    <w:rsid w:val="003544E1"/>
    <w:rsid w:val="00360CE4"/>
    <w:rsid w:val="00394970"/>
    <w:rsid w:val="003B57D1"/>
    <w:rsid w:val="003C009D"/>
    <w:rsid w:val="003C1541"/>
    <w:rsid w:val="003C403B"/>
    <w:rsid w:val="003D1566"/>
    <w:rsid w:val="003E46EF"/>
    <w:rsid w:val="00407C73"/>
    <w:rsid w:val="0041153B"/>
    <w:rsid w:val="00414703"/>
    <w:rsid w:val="00414AF8"/>
    <w:rsid w:val="00436348"/>
    <w:rsid w:val="004542AB"/>
    <w:rsid w:val="004611F2"/>
    <w:rsid w:val="004819F3"/>
    <w:rsid w:val="004A6C84"/>
    <w:rsid w:val="004C63A4"/>
    <w:rsid w:val="004E2013"/>
    <w:rsid w:val="004E2525"/>
    <w:rsid w:val="004E5777"/>
    <w:rsid w:val="005058A0"/>
    <w:rsid w:val="00512922"/>
    <w:rsid w:val="00521ECC"/>
    <w:rsid w:val="00525DE8"/>
    <w:rsid w:val="00530FF1"/>
    <w:rsid w:val="005404A7"/>
    <w:rsid w:val="0054769A"/>
    <w:rsid w:val="0056106A"/>
    <w:rsid w:val="00570D4C"/>
    <w:rsid w:val="00572C1B"/>
    <w:rsid w:val="005854CD"/>
    <w:rsid w:val="005A6A9B"/>
    <w:rsid w:val="005E380A"/>
    <w:rsid w:val="005E660F"/>
    <w:rsid w:val="006202B2"/>
    <w:rsid w:val="0063027F"/>
    <w:rsid w:val="00633A6C"/>
    <w:rsid w:val="00650D92"/>
    <w:rsid w:val="006578F4"/>
    <w:rsid w:val="0067177E"/>
    <w:rsid w:val="00671F34"/>
    <w:rsid w:val="00673595"/>
    <w:rsid w:val="0067491E"/>
    <w:rsid w:val="006827CF"/>
    <w:rsid w:val="00692B40"/>
    <w:rsid w:val="006A2B59"/>
    <w:rsid w:val="006B75A8"/>
    <w:rsid w:val="006C70D1"/>
    <w:rsid w:val="006D25C4"/>
    <w:rsid w:val="006D5CAA"/>
    <w:rsid w:val="006E0DB2"/>
    <w:rsid w:val="006E42E7"/>
    <w:rsid w:val="006E60FC"/>
    <w:rsid w:val="006F2877"/>
    <w:rsid w:val="006F473B"/>
    <w:rsid w:val="006F5E29"/>
    <w:rsid w:val="006F75D9"/>
    <w:rsid w:val="00702A61"/>
    <w:rsid w:val="00702F8A"/>
    <w:rsid w:val="00705F89"/>
    <w:rsid w:val="00724DF6"/>
    <w:rsid w:val="00733638"/>
    <w:rsid w:val="0077121C"/>
    <w:rsid w:val="0077146B"/>
    <w:rsid w:val="007804D0"/>
    <w:rsid w:val="00781CA8"/>
    <w:rsid w:val="007A0C46"/>
    <w:rsid w:val="007A34D1"/>
    <w:rsid w:val="007B5686"/>
    <w:rsid w:val="007C3E1B"/>
    <w:rsid w:val="007D194D"/>
    <w:rsid w:val="007D2409"/>
    <w:rsid w:val="007E4F8E"/>
    <w:rsid w:val="007F0ABC"/>
    <w:rsid w:val="007F102D"/>
    <w:rsid w:val="007F2566"/>
    <w:rsid w:val="007F4074"/>
    <w:rsid w:val="007F7AC5"/>
    <w:rsid w:val="0081502F"/>
    <w:rsid w:val="008220D4"/>
    <w:rsid w:val="00823B08"/>
    <w:rsid w:val="00841A99"/>
    <w:rsid w:val="00846811"/>
    <w:rsid w:val="00864AE6"/>
    <w:rsid w:val="00871373"/>
    <w:rsid w:val="00885F41"/>
    <w:rsid w:val="00885FAE"/>
    <w:rsid w:val="00891D4C"/>
    <w:rsid w:val="008B0A66"/>
    <w:rsid w:val="008B4F5A"/>
    <w:rsid w:val="008F6242"/>
    <w:rsid w:val="008F6374"/>
    <w:rsid w:val="00900406"/>
    <w:rsid w:val="00921331"/>
    <w:rsid w:val="00940F2E"/>
    <w:rsid w:val="00942D62"/>
    <w:rsid w:val="00952241"/>
    <w:rsid w:val="00954781"/>
    <w:rsid w:val="00967D0E"/>
    <w:rsid w:val="00982483"/>
    <w:rsid w:val="009839A1"/>
    <w:rsid w:val="00996E25"/>
    <w:rsid w:val="00997D9C"/>
    <w:rsid w:val="009B761B"/>
    <w:rsid w:val="009C1187"/>
    <w:rsid w:val="009C26A6"/>
    <w:rsid w:val="009C5D2C"/>
    <w:rsid w:val="009D6831"/>
    <w:rsid w:val="009E761B"/>
    <w:rsid w:val="009E77E6"/>
    <w:rsid w:val="009E7D2D"/>
    <w:rsid w:val="009F5C67"/>
    <w:rsid w:val="00A27CA6"/>
    <w:rsid w:val="00A3035D"/>
    <w:rsid w:val="00A33EDD"/>
    <w:rsid w:val="00A4066D"/>
    <w:rsid w:val="00A47E12"/>
    <w:rsid w:val="00A51AF4"/>
    <w:rsid w:val="00A61D58"/>
    <w:rsid w:val="00A74BC8"/>
    <w:rsid w:val="00A94548"/>
    <w:rsid w:val="00AA35C1"/>
    <w:rsid w:val="00AA5FC9"/>
    <w:rsid w:val="00AC10C4"/>
    <w:rsid w:val="00AD60AE"/>
    <w:rsid w:val="00AD743B"/>
    <w:rsid w:val="00AD74A0"/>
    <w:rsid w:val="00AD7D5A"/>
    <w:rsid w:val="00AE5A75"/>
    <w:rsid w:val="00AE5D85"/>
    <w:rsid w:val="00AF78A2"/>
    <w:rsid w:val="00B00004"/>
    <w:rsid w:val="00B00C94"/>
    <w:rsid w:val="00B24012"/>
    <w:rsid w:val="00B2792B"/>
    <w:rsid w:val="00B4171F"/>
    <w:rsid w:val="00B4499F"/>
    <w:rsid w:val="00B46556"/>
    <w:rsid w:val="00B64E20"/>
    <w:rsid w:val="00B674A8"/>
    <w:rsid w:val="00B7059E"/>
    <w:rsid w:val="00B71B2A"/>
    <w:rsid w:val="00B744A9"/>
    <w:rsid w:val="00B75521"/>
    <w:rsid w:val="00B85A58"/>
    <w:rsid w:val="00B86B98"/>
    <w:rsid w:val="00BA20E0"/>
    <w:rsid w:val="00BA7867"/>
    <w:rsid w:val="00BB6DF1"/>
    <w:rsid w:val="00C23779"/>
    <w:rsid w:val="00C3501F"/>
    <w:rsid w:val="00C40AD3"/>
    <w:rsid w:val="00C57D43"/>
    <w:rsid w:val="00C64250"/>
    <w:rsid w:val="00C9566B"/>
    <w:rsid w:val="00CB262E"/>
    <w:rsid w:val="00CE3FC9"/>
    <w:rsid w:val="00CE5C4C"/>
    <w:rsid w:val="00CF7821"/>
    <w:rsid w:val="00D140B5"/>
    <w:rsid w:val="00D25506"/>
    <w:rsid w:val="00D27623"/>
    <w:rsid w:val="00D31A85"/>
    <w:rsid w:val="00D3638E"/>
    <w:rsid w:val="00D40598"/>
    <w:rsid w:val="00D66473"/>
    <w:rsid w:val="00D776BF"/>
    <w:rsid w:val="00D864B2"/>
    <w:rsid w:val="00DC22C1"/>
    <w:rsid w:val="00DD18B5"/>
    <w:rsid w:val="00DD785E"/>
    <w:rsid w:val="00DF03CB"/>
    <w:rsid w:val="00DF65FB"/>
    <w:rsid w:val="00E00030"/>
    <w:rsid w:val="00E0053D"/>
    <w:rsid w:val="00E07681"/>
    <w:rsid w:val="00E26459"/>
    <w:rsid w:val="00E50DE8"/>
    <w:rsid w:val="00E55EA4"/>
    <w:rsid w:val="00E667E1"/>
    <w:rsid w:val="00E73724"/>
    <w:rsid w:val="00E73C2F"/>
    <w:rsid w:val="00E74C1E"/>
    <w:rsid w:val="00E84F72"/>
    <w:rsid w:val="00EA4FB3"/>
    <w:rsid w:val="00ED7EE0"/>
    <w:rsid w:val="00EE274F"/>
    <w:rsid w:val="00EE618B"/>
    <w:rsid w:val="00EF393B"/>
    <w:rsid w:val="00F0120C"/>
    <w:rsid w:val="00F04DC6"/>
    <w:rsid w:val="00F10223"/>
    <w:rsid w:val="00F25CC0"/>
    <w:rsid w:val="00F265C9"/>
    <w:rsid w:val="00F26903"/>
    <w:rsid w:val="00F27304"/>
    <w:rsid w:val="00F32890"/>
    <w:rsid w:val="00F378E4"/>
    <w:rsid w:val="00F50880"/>
    <w:rsid w:val="00F529A8"/>
    <w:rsid w:val="00F53D80"/>
    <w:rsid w:val="00F62F17"/>
    <w:rsid w:val="00F700C4"/>
    <w:rsid w:val="00F72DFA"/>
    <w:rsid w:val="00F77EE8"/>
    <w:rsid w:val="00F80637"/>
    <w:rsid w:val="00F860A2"/>
    <w:rsid w:val="00F904F3"/>
    <w:rsid w:val="00F94D3B"/>
    <w:rsid w:val="00FA3895"/>
    <w:rsid w:val="00FB6FD8"/>
    <w:rsid w:val="00FC2A70"/>
    <w:rsid w:val="00FC62C1"/>
    <w:rsid w:val="00FC74A7"/>
    <w:rsid w:val="00FD2CC6"/>
    <w:rsid w:val="00FF2171"/>
    <w:rsid w:val="00FF2941"/>
    <w:rsid w:val="00FF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B28"/>
  <w15:docId w15:val="{2E2387F5-649E-47C8-9CA1-B1049681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FB"/>
  </w:style>
  <w:style w:type="paragraph" w:styleId="Heading1">
    <w:name w:val="heading 1"/>
    <w:basedOn w:val="Normal"/>
    <w:next w:val="Normal"/>
    <w:link w:val="Heading1Char"/>
    <w:uiPriority w:val="9"/>
    <w:qFormat/>
    <w:rsid w:val="004E25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52241"/>
    <w:pPr>
      <w:keepNext/>
      <w:spacing w:after="0" w:line="240" w:lineRule="auto"/>
      <w:jc w:val="center"/>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52241"/>
    <w:rPr>
      <w:rFonts w:ascii="Times New Roman" w:eastAsia="Times New Roman" w:hAnsi="Times New Roman" w:cs="Times New Roman"/>
      <w:b/>
      <w:bCs/>
      <w:szCs w:val="24"/>
    </w:rPr>
  </w:style>
  <w:style w:type="paragraph" w:styleId="BodyText2">
    <w:name w:val="Body Text 2"/>
    <w:basedOn w:val="Normal"/>
    <w:link w:val="BodyText2Char"/>
    <w:uiPriority w:val="99"/>
    <w:unhideWhenUsed/>
    <w:rsid w:val="006B75A8"/>
    <w:pPr>
      <w:spacing w:after="120" w:line="480" w:lineRule="auto"/>
    </w:pPr>
  </w:style>
  <w:style w:type="character" w:customStyle="1" w:styleId="BodyText2Char">
    <w:name w:val="Body Text 2 Char"/>
    <w:basedOn w:val="DefaultParagraphFont"/>
    <w:link w:val="BodyText2"/>
    <w:uiPriority w:val="99"/>
    <w:rsid w:val="006B75A8"/>
  </w:style>
  <w:style w:type="paragraph" w:styleId="BodyText">
    <w:name w:val="Body Text"/>
    <w:basedOn w:val="Normal"/>
    <w:link w:val="BodyTextChar"/>
    <w:uiPriority w:val="99"/>
    <w:semiHidden/>
    <w:unhideWhenUsed/>
    <w:rsid w:val="000A6496"/>
    <w:pPr>
      <w:spacing w:after="120"/>
    </w:pPr>
  </w:style>
  <w:style w:type="character" w:customStyle="1" w:styleId="BodyTextChar">
    <w:name w:val="Body Text Char"/>
    <w:basedOn w:val="DefaultParagraphFont"/>
    <w:link w:val="BodyText"/>
    <w:uiPriority w:val="99"/>
    <w:semiHidden/>
    <w:rsid w:val="000A6496"/>
  </w:style>
  <w:style w:type="paragraph" w:styleId="BalloonText">
    <w:name w:val="Balloon Text"/>
    <w:basedOn w:val="Normal"/>
    <w:link w:val="BalloonTextChar"/>
    <w:uiPriority w:val="99"/>
    <w:semiHidden/>
    <w:unhideWhenUsed/>
    <w:rsid w:val="0088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F41"/>
    <w:rPr>
      <w:rFonts w:ascii="Tahoma" w:hAnsi="Tahoma" w:cs="Tahoma"/>
      <w:sz w:val="16"/>
      <w:szCs w:val="16"/>
    </w:rPr>
  </w:style>
  <w:style w:type="character" w:customStyle="1" w:styleId="Heading1Char">
    <w:name w:val="Heading 1 Char"/>
    <w:basedOn w:val="DefaultParagraphFont"/>
    <w:link w:val="Heading1"/>
    <w:uiPriority w:val="9"/>
    <w:rsid w:val="004E2525"/>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4E2525"/>
    <w:pPr>
      <w:spacing w:after="120"/>
      <w:ind w:left="360"/>
    </w:pPr>
  </w:style>
  <w:style w:type="character" w:customStyle="1" w:styleId="BodyTextIndentChar">
    <w:name w:val="Body Text Indent Char"/>
    <w:basedOn w:val="DefaultParagraphFont"/>
    <w:link w:val="BodyTextIndent"/>
    <w:uiPriority w:val="99"/>
    <w:semiHidden/>
    <w:rsid w:val="004E2525"/>
  </w:style>
  <w:style w:type="paragraph" w:styleId="ListParagraph">
    <w:name w:val="List Paragraph"/>
    <w:basedOn w:val="Normal"/>
    <w:uiPriority w:val="34"/>
    <w:qFormat/>
    <w:rsid w:val="00724DF6"/>
    <w:pPr>
      <w:ind w:left="720"/>
      <w:contextualSpacing/>
    </w:pPr>
  </w:style>
  <w:style w:type="character" w:styleId="Hyperlink">
    <w:name w:val="Hyperlink"/>
    <w:basedOn w:val="DefaultParagraphFont"/>
    <w:uiPriority w:val="99"/>
    <w:unhideWhenUsed/>
    <w:rsid w:val="003063FB"/>
    <w:rPr>
      <w:color w:val="0000FF" w:themeColor="hyperlink"/>
      <w:u w:val="single"/>
    </w:rPr>
  </w:style>
  <w:style w:type="paragraph" w:styleId="NoSpacing">
    <w:name w:val="No Spacing"/>
    <w:uiPriority w:val="1"/>
    <w:qFormat/>
    <w:rsid w:val="00572C1B"/>
    <w:pPr>
      <w:spacing w:after="0" w:line="240" w:lineRule="auto"/>
    </w:pPr>
  </w:style>
  <w:style w:type="character" w:styleId="UnresolvedMention">
    <w:name w:val="Unresolved Mention"/>
    <w:basedOn w:val="DefaultParagraphFont"/>
    <w:uiPriority w:val="99"/>
    <w:semiHidden/>
    <w:unhideWhenUsed/>
    <w:rsid w:val="00AD7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167498">
      <w:bodyDiv w:val="1"/>
      <w:marLeft w:val="0"/>
      <w:marRight w:val="0"/>
      <w:marTop w:val="0"/>
      <w:marBottom w:val="0"/>
      <w:divBdr>
        <w:top w:val="none" w:sz="0" w:space="0" w:color="auto"/>
        <w:left w:val="none" w:sz="0" w:space="0" w:color="auto"/>
        <w:bottom w:val="none" w:sz="0" w:space="0" w:color="auto"/>
        <w:right w:val="none" w:sz="0" w:space="0" w:color="auto"/>
      </w:divBdr>
    </w:div>
    <w:div w:id="12267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a.mo.gov" TargetMode="External"/><Relationship Id="rId3" Type="http://schemas.openxmlformats.org/officeDocument/2006/relationships/styles" Target="styles.xml"/><Relationship Id="rId7" Type="http://schemas.openxmlformats.org/officeDocument/2006/relationships/image" Target="http://www.sos.mo.gov/symbols/mo-seal.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c.mo.gov/public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C4CB8-7557-467F-9AF9-741B864A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Perry County Collector</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Richardet</dc:creator>
  <cp:lastModifiedBy>Collector1</cp:lastModifiedBy>
  <cp:revision>2</cp:revision>
  <cp:lastPrinted>2022-01-21T21:56:00Z</cp:lastPrinted>
  <dcterms:created xsi:type="dcterms:W3CDTF">2023-07-05T17:31:00Z</dcterms:created>
  <dcterms:modified xsi:type="dcterms:W3CDTF">2023-07-05T17:31:00Z</dcterms:modified>
</cp:coreProperties>
</file>